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9B072" w14:textId="5FCD126E" w:rsidR="006D1056" w:rsidRPr="008E6C9D" w:rsidRDefault="006D1056" w:rsidP="005B1483">
      <w:pPr>
        <w:rPr>
          <w:rFonts w:ascii="Arial" w:hAnsi="Arial" w:cs="Arial"/>
          <w:b/>
          <w:bCs/>
          <w:sz w:val="20"/>
          <w:szCs w:val="20"/>
          <w:u w:val="single"/>
          <w:lang w:val="es-419"/>
        </w:rPr>
      </w:pPr>
    </w:p>
    <w:p w14:paraId="186D437D" w14:textId="35B0F8CA" w:rsidR="006D1056" w:rsidRPr="008E6C9D" w:rsidRDefault="006D1056" w:rsidP="005B1483">
      <w:pPr>
        <w:rPr>
          <w:rFonts w:ascii="Arial" w:hAnsi="Arial" w:cs="Arial"/>
          <w:b/>
          <w:bCs/>
          <w:sz w:val="20"/>
          <w:szCs w:val="20"/>
          <w:u w:val="single"/>
          <w:lang w:val="es-419"/>
        </w:rPr>
      </w:pPr>
    </w:p>
    <w:p w14:paraId="4AAB444B" w14:textId="77777777" w:rsidR="000B72DC" w:rsidRDefault="000B72DC" w:rsidP="000B72DC">
      <w:pPr>
        <w:jc w:val="both"/>
        <w:rPr>
          <w:rFonts w:ascii="Arial" w:hAnsi="Arial" w:cs="Arial"/>
          <w:b/>
          <w:bCs/>
          <w:color w:val="1F4E79" w:themeColor="accent1" w:themeShade="80"/>
          <w:sz w:val="36"/>
          <w:szCs w:val="36"/>
          <w:lang w:val="es-419"/>
        </w:rPr>
      </w:pPr>
    </w:p>
    <w:p w14:paraId="551A6ED3" w14:textId="77777777" w:rsidR="000B72DC" w:rsidRDefault="000B72DC" w:rsidP="000B72DC">
      <w:pPr>
        <w:jc w:val="both"/>
        <w:rPr>
          <w:rFonts w:ascii="Arial" w:hAnsi="Arial" w:cs="Arial"/>
          <w:b/>
          <w:bCs/>
          <w:color w:val="1F4E79" w:themeColor="accent1" w:themeShade="80"/>
          <w:sz w:val="36"/>
          <w:szCs w:val="36"/>
          <w:lang w:val="es-419"/>
        </w:rPr>
      </w:pPr>
    </w:p>
    <w:p w14:paraId="7DE4E8B9" w14:textId="77777777" w:rsidR="000B72DC" w:rsidRDefault="000B72DC" w:rsidP="000B72DC">
      <w:pPr>
        <w:jc w:val="both"/>
        <w:rPr>
          <w:rFonts w:ascii="Arial" w:hAnsi="Arial" w:cs="Arial"/>
          <w:b/>
          <w:bCs/>
          <w:color w:val="1F4E79" w:themeColor="accent1" w:themeShade="80"/>
          <w:sz w:val="36"/>
          <w:szCs w:val="36"/>
          <w:lang w:val="es-419"/>
        </w:rPr>
      </w:pPr>
    </w:p>
    <w:p w14:paraId="734BF74E" w14:textId="77777777" w:rsidR="000B72DC" w:rsidRDefault="000B72DC" w:rsidP="000B72DC">
      <w:pPr>
        <w:jc w:val="both"/>
        <w:rPr>
          <w:rFonts w:ascii="Arial" w:hAnsi="Arial" w:cs="Arial"/>
          <w:b/>
          <w:bCs/>
          <w:color w:val="1F4E79" w:themeColor="accent1" w:themeShade="80"/>
          <w:sz w:val="36"/>
          <w:szCs w:val="36"/>
          <w:lang w:val="es-419"/>
        </w:rPr>
      </w:pPr>
    </w:p>
    <w:p w14:paraId="7F3FA113" w14:textId="77777777" w:rsidR="000B72DC" w:rsidRDefault="000B72DC" w:rsidP="000B72DC">
      <w:pPr>
        <w:jc w:val="both"/>
        <w:rPr>
          <w:rFonts w:ascii="Arial" w:hAnsi="Arial" w:cs="Arial"/>
          <w:b/>
          <w:bCs/>
          <w:color w:val="1F4E79" w:themeColor="accent1" w:themeShade="80"/>
          <w:sz w:val="36"/>
          <w:szCs w:val="36"/>
          <w:lang w:val="es-419"/>
        </w:rPr>
      </w:pPr>
    </w:p>
    <w:p w14:paraId="48B91F90" w14:textId="77777777" w:rsidR="000B72DC" w:rsidRDefault="000B72DC" w:rsidP="000B72DC">
      <w:pPr>
        <w:jc w:val="both"/>
        <w:rPr>
          <w:rFonts w:ascii="Arial" w:hAnsi="Arial" w:cs="Arial"/>
          <w:b/>
          <w:bCs/>
          <w:color w:val="1F4E79" w:themeColor="accent1" w:themeShade="80"/>
          <w:sz w:val="36"/>
          <w:szCs w:val="36"/>
          <w:lang w:val="es-419"/>
        </w:rPr>
      </w:pPr>
    </w:p>
    <w:p w14:paraId="78E8998D" w14:textId="77777777" w:rsidR="000B72DC" w:rsidRDefault="000B72DC" w:rsidP="000B72DC">
      <w:pPr>
        <w:jc w:val="both"/>
        <w:rPr>
          <w:rFonts w:ascii="Arial" w:hAnsi="Arial" w:cs="Arial"/>
          <w:b/>
          <w:bCs/>
          <w:color w:val="1F4E79" w:themeColor="accent1" w:themeShade="80"/>
          <w:sz w:val="36"/>
          <w:szCs w:val="36"/>
          <w:lang w:val="es-419"/>
        </w:rPr>
      </w:pPr>
    </w:p>
    <w:p w14:paraId="5765A0A4" w14:textId="77777777" w:rsidR="000B72DC" w:rsidRDefault="000B72DC" w:rsidP="000B72DC">
      <w:pPr>
        <w:jc w:val="both"/>
        <w:rPr>
          <w:rFonts w:ascii="Arial" w:hAnsi="Arial" w:cs="Arial"/>
          <w:b/>
          <w:bCs/>
          <w:color w:val="1F4E79" w:themeColor="accent1" w:themeShade="80"/>
          <w:sz w:val="36"/>
          <w:szCs w:val="36"/>
          <w:lang w:val="es-419"/>
        </w:rPr>
      </w:pPr>
    </w:p>
    <w:p w14:paraId="0EDED03E" w14:textId="77777777" w:rsidR="000B72DC" w:rsidRDefault="000B72DC" w:rsidP="000B72DC">
      <w:pPr>
        <w:jc w:val="both"/>
        <w:rPr>
          <w:rFonts w:ascii="Arial" w:hAnsi="Arial" w:cs="Arial"/>
          <w:b/>
          <w:bCs/>
          <w:color w:val="1F4E79" w:themeColor="accent1" w:themeShade="80"/>
          <w:sz w:val="36"/>
          <w:szCs w:val="36"/>
          <w:lang w:val="es-419"/>
        </w:rPr>
      </w:pPr>
    </w:p>
    <w:p w14:paraId="1050FDEB" w14:textId="77777777" w:rsidR="000B72DC" w:rsidRDefault="000B72DC" w:rsidP="000B72DC">
      <w:pPr>
        <w:jc w:val="both"/>
        <w:rPr>
          <w:rFonts w:ascii="Arial" w:hAnsi="Arial" w:cs="Arial"/>
          <w:b/>
          <w:bCs/>
          <w:color w:val="1F4E79" w:themeColor="accent1" w:themeShade="80"/>
          <w:sz w:val="36"/>
          <w:szCs w:val="36"/>
          <w:lang w:val="es-419"/>
        </w:rPr>
      </w:pPr>
    </w:p>
    <w:p w14:paraId="785D1EB9" w14:textId="77777777" w:rsidR="000B72DC" w:rsidRDefault="000B72DC" w:rsidP="000B72DC">
      <w:pPr>
        <w:jc w:val="both"/>
        <w:rPr>
          <w:rFonts w:ascii="Arial" w:hAnsi="Arial" w:cs="Arial"/>
          <w:b/>
          <w:bCs/>
          <w:color w:val="1F4E79" w:themeColor="accent1" w:themeShade="80"/>
          <w:sz w:val="36"/>
          <w:szCs w:val="36"/>
          <w:lang w:val="es-419"/>
        </w:rPr>
      </w:pPr>
    </w:p>
    <w:p w14:paraId="234D772D" w14:textId="77777777" w:rsidR="000B72DC" w:rsidRDefault="000B72DC" w:rsidP="000B72DC">
      <w:pPr>
        <w:jc w:val="both"/>
        <w:rPr>
          <w:rFonts w:ascii="Arial" w:hAnsi="Arial" w:cs="Arial"/>
          <w:b/>
          <w:bCs/>
          <w:color w:val="1F4E79" w:themeColor="accent1" w:themeShade="80"/>
          <w:sz w:val="36"/>
          <w:szCs w:val="36"/>
          <w:lang w:val="es-419"/>
        </w:rPr>
      </w:pPr>
    </w:p>
    <w:p w14:paraId="057F0E87" w14:textId="77777777" w:rsidR="000B72DC" w:rsidRDefault="000B72DC" w:rsidP="000B72DC">
      <w:pPr>
        <w:jc w:val="both"/>
        <w:rPr>
          <w:rFonts w:ascii="Arial" w:hAnsi="Arial" w:cs="Arial"/>
          <w:b/>
          <w:bCs/>
          <w:color w:val="1F4E79" w:themeColor="accent1" w:themeShade="80"/>
          <w:sz w:val="36"/>
          <w:szCs w:val="36"/>
          <w:lang w:val="es-419"/>
        </w:rPr>
      </w:pPr>
    </w:p>
    <w:p w14:paraId="68750025" w14:textId="77777777" w:rsidR="000B72DC" w:rsidRDefault="000B72DC" w:rsidP="000B72DC">
      <w:pPr>
        <w:jc w:val="both"/>
        <w:rPr>
          <w:rFonts w:ascii="Arial" w:hAnsi="Arial" w:cs="Arial"/>
          <w:b/>
          <w:bCs/>
          <w:color w:val="1F4E79" w:themeColor="accent1" w:themeShade="80"/>
          <w:sz w:val="36"/>
          <w:szCs w:val="36"/>
          <w:lang w:val="es-419"/>
        </w:rPr>
      </w:pPr>
    </w:p>
    <w:p w14:paraId="43B5188C" w14:textId="77777777" w:rsidR="000B72DC" w:rsidRDefault="000B72DC" w:rsidP="000B72DC">
      <w:pPr>
        <w:jc w:val="both"/>
        <w:rPr>
          <w:rFonts w:ascii="Arial" w:hAnsi="Arial" w:cs="Arial"/>
          <w:b/>
          <w:bCs/>
          <w:color w:val="1F4E79" w:themeColor="accent1" w:themeShade="80"/>
          <w:sz w:val="36"/>
          <w:szCs w:val="36"/>
          <w:lang w:val="es-419"/>
        </w:rPr>
      </w:pPr>
    </w:p>
    <w:p w14:paraId="3F6A055B" w14:textId="45BEA294" w:rsidR="000B72DC" w:rsidRDefault="000B72DC" w:rsidP="000B72DC">
      <w:pPr>
        <w:jc w:val="both"/>
        <w:rPr>
          <w:rFonts w:ascii="Arial" w:hAnsi="Arial" w:cs="Arial"/>
          <w:b/>
          <w:bCs/>
          <w:color w:val="1F4E79" w:themeColor="accent1" w:themeShade="80"/>
          <w:sz w:val="36"/>
          <w:szCs w:val="36"/>
          <w:lang w:val="es-419"/>
        </w:rPr>
      </w:pPr>
    </w:p>
    <w:p w14:paraId="76C3B4E6" w14:textId="1DF8F931" w:rsidR="006D1056" w:rsidRPr="00291917" w:rsidRDefault="006E536F" w:rsidP="006E536F">
      <w:pPr>
        <w:ind w:left="567" w:right="3451"/>
        <w:rPr>
          <w:rFonts w:ascii="Arial" w:hAnsi="Arial" w:cs="Arial"/>
          <w:b/>
          <w:bCs/>
          <w:color w:val="1F4E79" w:themeColor="accent1" w:themeShade="80"/>
          <w:sz w:val="36"/>
          <w:szCs w:val="36"/>
          <w:lang w:val="es-419"/>
        </w:rPr>
      </w:pPr>
      <w:r w:rsidRPr="00291917">
        <w:rPr>
          <w:rFonts w:ascii="Arial" w:hAnsi="Arial" w:cs="Arial"/>
          <w:b/>
          <w:bCs/>
          <w:noProof/>
          <w:color w:val="1F4E79" w:themeColor="accent1" w:themeShade="80"/>
          <w:sz w:val="28"/>
          <w:szCs w:val="28"/>
          <w:lang w:val="es-419"/>
          <w14:ligatures w14:val="standardContextual"/>
        </w:rPr>
        <mc:AlternateContent>
          <mc:Choice Requires="wps">
            <w:drawing>
              <wp:anchor distT="0" distB="0" distL="114300" distR="114300" simplePos="0" relativeHeight="251670528" behindDoc="0" locked="0" layoutInCell="1" allowOverlap="1" wp14:anchorId="514D49C7" wp14:editId="31279657">
                <wp:simplePos x="0" y="0"/>
                <wp:positionH relativeFrom="column">
                  <wp:posOffset>161380</wp:posOffset>
                </wp:positionH>
                <wp:positionV relativeFrom="paragraph">
                  <wp:posOffset>14605</wp:posOffset>
                </wp:positionV>
                <wp:extent cx="0" cy="3062514"/>
                <wp:effectExtent l="12700" t="0" r="25400" b="36830"/>
                <wp:wrapNone/>
                <wp:docPr id="736755197" name="Conector recto 11"/>
                <wp:cNvGraphicFramePr/>
                <a:graphic xmlns:a="http://schemas.openxmlformats.org/drawingml/2006/main">
                  <a:graphicData uri="http://schemas.microsoft.com/office/word/2010/wordprocessingShape">
                    <wps:wsp>
                      <wps:cNvCnPr/>
                      <wps:spPr>
                        <a:xfrm flipH="1">
                          <a:off x="0" y="0"/>
                          <a:ext cx="0" cy="3062514"/>
                        </a:xfrm>
                        <a:prstGeom prst="line">
                          <a:avLst/>
                        </a:prstGeom>
                        <a:ln w="381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B4524D2" id="Conector recto 11"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pt,1.15pt" to="12.7pt,2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" strokecolor="#0070c0" strokeweight="3pt">
                <v:stroke joinstyle="miter"/>
              </v:line>
            </w:pict>
          </mc:Fallback>
        </mc:AlternateContent>
      </w:r>
      <w:r w:rsidR="005406A1" w:rsidRPr="00291917">
        <w:rPr>
          <w:rFonts w:ascii="Arial" w:hAnsi="Arial" w:cs="Arial"/>
          <w:b/>
          <w:bCs/>
          <w:color w:val="1F4E79" w:themeColor="accent1" w:themeShade="80"/>
          <w:sz w:val="36"/>
          <w:szCs w:val="36"/>
          <w:lang w:val="es-419"/>
        </w:rPr>
        <w:t>MINISTERIO DE VIVIENDA, CIUDAD Y TERRITORIO</w:t>
      </w:r>
    </w:p>
    <w:p w14:paraId="1C4F605D" w14:textId="23220805" w:rsidR="000B72DC" w:rsidRPr="00291917" w:rsidRDefault="000B72DC" w:rsidP="006E536F">
      <w:pPr>
        <w:ind w:left="567" w:right="3451"/>
        <w:rPr>
          <w:rFonts w:ascii="Arial" w:hAnsi="Arial" w:cs="Arial"/>
          <w:b/>
          <w:bCs/>
          <w:color w:val="1F4E79" w:themeColor="accent1" w:themeShade="80"/>
          <w:sz w:val="32"/>
          <w:szCs w:val="32"/>
          <w:lang w:val="es-419"/>
        </w:rPr>
      </w:pPr>
    </w:p>
    <w:p w14:paraId="0DB59DC7" w14:textId="38D73983" w:rsidR="006D1056" w:rsidRPr="00291917" w:rsidRDefault="005406A1" w:rsidP="006E536F">
      <w:pPr>
        <w:ind w:left="567" w:right="3451"/>
        <w:rPr>
          <w:rFonts w:ascii="Arial" w:hAnsi="Arial" w:cs="Arial"/>
          <w:b/>
          <w:bCs/>
          <w:color w:val="1F4E79" w:themeColor="accent1" w:themeShade="80"/>
          <w:sz w:val="26"/>
          <w:szCs w:val="26"/>
          <w:lang w:val="es-419"/>
        </w:rPr>
      </w:pPr>
      <w:r w:rsidRPr="00291917">
        <w:rPr>
          <w:rFonts w:ascii="Arial" w:hAnsi="Arial" w:cs="Arial"/>
          <w:b/>
          <w:bCs/>
          <w:color w:val="1F4E79" w:themeColor="accent1" w:themeShade="80"/>
          <w:sz w:val="26"/>
          <w:szCs w:val="26"/>
          <w:lang w:val="es-419"/>
        </w:rPr>
        <w:t>VICEMINISTERIO DE AGUA Y SANEAMIENTO BASICO</w:t>
      </w:r>
    </w:p>
    <w:p w14:paraId="0151671A" w14:textId="0BA10B59" w:rsidR="005406A1" w:rsidRPr="00291917" w:rsidRDefault="005406A1" w:rsidP="006E536F">
      <w:pPr>
        <w:ind w:left="567" w:right="3451"/>
        <w:rPr>
          <w:rFonts w:ascii="Arial" w:hAnsi="Arial" w:cs="Arial"/>
          <w:b/>
          <w:bCs/>
          <w:color w:val="1F4E79" w:themeColor="accent1" w:themeShade="80"/>
          <w:sz w:val="32"/>
          <w:szCs w:val="32"/>
          <w:lang w:val="es-419"/>
        </w:rPr>
      </w:pPr>
    </w:p>
    <w:p w14:paraId="7FD5E4A3" w14:textId="315206F0" w:rsidR="00FF412D" w:rsidRPr="00291917" w:rsidRDefault="00B5059C" w:rsidP="006E536F">
      <w:pPr>
        <w:ind w:left="567" w:right="3451"/>
        <w:rPr>
          <w:rFonts w:ascii="Arial" w:hAnsi="Arial" w:cs="Arial"/>
          <w:b/>
          <w:bCs/>
          <w:color w:val="1F4E79" w:themeColor="accent1" w:themeShade="80"/>
          <w:sz w:val="28"/>
          <w:szCs w:val="28"/>
          <w:lang w:val="es-419"/>
        </w:rPr>
      </w:pPr>
      <w:r w:rsidRPr="00291917">
        <w:rPr>
          <w:rFonts w:ascii="Arial" w:hAnsi="Arial" w:cs="Arial"/>
          <w:b/>
          <w:bCs/>
          <w:color w:val="1F4E79" w:themeColor="accent1" w:themeShade="80"/>
          <w:sz w:val="28"/>
          <w:szCs w:val="28"/>
          <w:lang w:val="es-419"/>
        </w:rPr>
        <w:t>I</w:t>
      </w:r>
      <w:r w:rsidR="000B72DC" w:rsidRPr="00291917">
        <w:rPr>
          <w:rFonts w:ascii="Arial" w:hAnsi="Arial" w:cs="Arial"/>
          <w:b/>
          <w:bCs/>
          <w:color w:val="1F4E79" w:themeColor="accent1" w:themeShade="80"/>
          <w:sz w:val="28"/>
          <w:szCs w:val="28"/>
          <w:lang w:val="es-419"/>
        </w:rPr>
        <w:t xml:space="preserve">nforme </w:t>
      </w:r>
      <w:r w:rsidR="009A5126" w:rsidRPr="00291917">
        <w:rPr>
          <w:rFonts w:ascii="Arial" w:hAnsi="Arial" w:cs="Arial"/>
          <w:b/>
          <w:bCs/>
          <w:color w:val="1F4E79" w:themeColor="accent1" w:themeShade="80"/>
          <w:sz w:val="28"/>
          <w:szCs w:val="28"/>
          <w:lang w:val="es-419"/>
        </w:rPr>
        <w:t xml:space="preserve">ejecutivo </w:t>
      </w:r>
      <w:r w:rsidR="00291917" w:rsidRPr="00291917">
        <w:rPr>
          <w:rFonts w:ascii="Arial" w:hAnsi="Arial" w:cs="Arial"/>
          <w:b/>
          <w:bCs/>
          <w:color w:val="1F4E79" w:themeColor="accent1" w:themeShade="80"/>
          <w:sz w:val="28"/>
          <w:szCs w:val="28"/>
          <w:lang w:val="es-419"/>
        </w:rPr>
        <w:t xml:space="preserve">plan rescate </w:t>
      </w:r>
      <w:r w:rsidR="00905BBA" w:rsidRPr="00291917">
        <w:rPr>
          <w:rFonts w:ascii="Arial" w:hAnsi="Arial" w:cs="Arial"/>
          <w:b/>
          <w:bCs/>
          <w:color w:val="1F4E79" w:themeColor="accent1" w:themeShade="80"/>
          <w:sz w:val="28"/>
          <w:szCs w:val="28"/>
          <w:lang w:val="es-419"/>
        </w:rPr>
        <w:t>D</w:t>
      </w:r>
      <w:r w:rsidR="000A201E" w:rsidRPr="00291917">
        <w:rPr>
          <w:rFonts w:ascii="Arial" w:hAnsi="Arial" w:cs="Arial"/>
          <w:b/>
          <w:bCs/>
          <w:color w:val="1F4E79" w:themeColor="accent1" w:themeShade="80"/>
          <w:sz w:val="28"/>
          <w:szCs w:val="28"/>
          <w:lang w:val="es-419"/>
        </w:rPr>
        <w:t>epartamento del Choco</w:t>
      </w:r>
    </w:p>
    <w:p w14:paraId="6E8A8E22" w14:textId="77777777" w:rsidR="00C22688" w:rsidRPr="00291917" w:rsidRDefault="00C22688" w:rsidP="006E536F">
      <w:pPr>
        <w:ind w:left="567" w:right="3451"/>
        <w:rPr>
          <w:rFonts w:ascii="Arial" w:hAnsi="Arial" w:cs="Arial"/>
          <w:b/>
          <w:bCs/>
          <w:color w:val="1F4E79" w:themeColor="accent1" w:themeShade="80"/>
          <w:sz w:val="32"/>
          <w:szCs w:val="32"/>
          <w:lang w:val="es-419"/>
        </w:rPr>
      </w:pPr>
    </w:p>
    <w:p w14:paraId="762A455E" w14:textId="77777777" w:rsidR="00C22688" w:rsidRPr="00291917" w:rsidRDefault="00C22688" w:rsidP="00FE3D9A">
      <w:pPr>
        <w:ind w:right="3451"/>
        <w:jc w:val="center"/>
        <w:rPr>
          <w:rFonts w:ascii="Arial" w:hAnsi="Arial" w:cs="Arial"/>
          <w:bCs/>
          <w:noProof/>
          <w:color w:val="1F4E79" w:themeColor="accent1" w:themeShade="8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C32592" w14:textId="6BDDB499" w:rsidR="000B72DC" w:rsidRPr="00291917" w:rsidRDefault="00291917" w:rsidP="00FE3D9A">
      <w:pPr>
        <w:ind w:left="567" w:right="3451"/>
        <w:rPr>
          <w:rFonts w:ascii="Arial" w:hAnsi="Arial" w:cs="Arial"/>
          <w:bCs/>
          <w:noProof/>
          <w:color w:val="1F4E79" w:themeColor="accent1" w:themeShade="8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ectPr w:rsidR="000B72DC" w:rsidRPr="00291917">
          <w:headerReference w:type="default" r:id="rId11"/>
          <w:footerReference w:type="default" r:id="rId12"/>
          <w:pgSz w:w="12240" w:h="15840"/>
          <w:pgMar w:top="1417" w:right="1701" w:bottom="1417" w:left="1701" w:header="708" w:footer="708" w:gutter="0"/>
          <w:cols w:space="708"/>
          <w:docGrid w:linePitch="360"/>
        </w:sectPr>
      </w:pPr>
      <w:r w:rsidRPr="00291917">
        <w:rPr>
          <w:rFonts w:ascii="Arial" w:hAnsi="Arial" w:cs="Arial"/>
          <w:bCs/>
          <w:noProof/>
          <w:color w:val="1F4E79" w:themeColor="accent1" w:themeShade="8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JUNIO </w:t>
      </w:r>
      <w:r w:rsidR="005406A1" w:rsidRPr="00291917">
        <w:rPr>
          <w:rFonts w:ascii="Arial" w:hAnsi="Arial" w:cs="Arial"/>
          <w:bCs/>
          <w:noProof/>
          <w:color w:val="1F4E79" w:themeColor="accent1" w:themeShade="8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 2026</w:t>
      </w:r>
    </w:p>
    <w:p w14:paraId="3559CE00" w14:textId="3229518C" w:rsidR="00FF412D" w:rsidRPr="00291917" w:rsidRDefault="00FF412D" w:rsidP="005406A1">
      <w:pPr>
        <w:jc w:val="center"/>
        <w:rPr>
          <w:rFonts w:ascii="Arial" w:hAnsi="Arial" w:cs="Arial"/>
          <w:bCs/>
          <w:noProof/>
          <w:color w:val="1F4E79" w:themeColor="accent1" w:themeShade="8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DD3676" w14:textId="77777777" w:rsidR="00F5349B" w:rsidRPr="00291917" w:rsidRDefault="00F5349B" w:rsidP="00412D19">
      <w:pPr>
        <w:jc w:val="both"/>
        <w:rPr>
          <w:rFonts w:ascii="Arial" w:hAnsi="Arial" w:cs="Arial"/>
          <w:sz w:val="22"/>
          <w:szCs w:val="22"/>
        </w:rPr>
      </w:pPr>
    </w:p>
    <w:p w14:paraId="05422F2E" w14:textId="77777777" w:rsidR="00966668" w:rsidRPr="00291917" w:rsidRDefault="00966668" w:rsidP="00412D19">
      <w:pPr>
        <w:jc w:val="both"/>
        <w:rPr>
          <w:rFonts w:ascii="Arial" w:hAnsi="Arial" w:cs="Arial"/>
        </w:rPr>
      </w:pPr>
    </w:p>
    <w:p w14:paraId="220630C2" w14:textId="313CEAF0" w:rsidR="00F5349B" w:rsidRPr="00291917" w:rsidRDefault="00F5349B">
      <w:pPr>
        <w:pStyle w:val="Prrafodelista"/>
        <w:numPr>
          <w:ilvl w:val="2"/>
          <w:numId w:val="1"/>
        </w:numPr>
        <w:spacing w:after="0" w:line="240" w:lineRule="auto"/>
        <w:jc w:val="both"/>
        <w:rPr>
          <w:rFonts w:ascii="Arial" w:hAnsi="Arial" w:cs="Arial"/>
          <w:b/>
          <w:bCs/>
        </w:rPr>
      </w:pPr>
      <w:r w:rsidRPr="00291917">
        <w:rPr>
          <w:rFonts w:ascii="Arial" w:hAnsi="Arial" w:cs="Arial"/>
          <w:b/>
          <w:bCs/>
        </w:rPr>
        <w:t>Proyectos en ejecución desde la Subdirección de Desarrollo Empresarial:</w:t>
      </w:r>
    </w:p>
    <w:p w14:paraId="17C34131" w14:textId="77777777" w:rsidR="00F5349B" w:rsidRPr="00291917" w:rsidRDefault="00F5349B" w:rsidP="00F5349B">
      <w:pPr>
        <w:rPr>
          <w:b/>
          <w:bCs/>
        </w:rPr>
      </w:pPr>
    </w:p>
    <w:p w14:paraId="3A12D04E" w14:textId="7D649C0B" w:rsidR="00F5349B" w:rsidRPr="00291917" w:rsidRDefault="00F5349B" w:rsidP="00964581">
      <w:pPr>
        <w:jc w:val="both"/>
        <w:rPr>
          <w:rFonts w:ascii="Arial" w:hAnsi="Arial" w:cs="Arial"/>
          <w:b/>
          <w:bCs/>
          <w:sz w:val="22"/>
          <w:szCs w:val="22"/>
        </w:rPr>
      </w:pPr>
      <w:r w:rsidRPr="00291917">
        <w:rPr>
          <w:rFonts w:ascii="Arial" w:hAnsi="Arial" w:cs="Arial"/>
          <w:b/>
          <w:bCs/>
          <w:sz w:val="22"/>
          <w:szCs w:val="22"/>
        </w:rPr>
        <w:t>PLAN RESCATE</w:t>
      </w:r>
    </w:p>
    <w:p w14:paraId="0B52A9AB" w14:textId="77777777" w:rsidR="00623E81" w:rsidRPr="00291917" w:rsidRDefault="00623E81" w:rsidP="00964581">
      <w:pPr>
        <w:jc w:val="both"/>
        <w:rPr>
          <w:rFonts w:ascii="Arial" w:hAnsi="Arial" w:cs="Arial"/>
          <w:b/>
          <w:bCs/>
          <w:sz w:val="22"/>
          <w:szCs w:val="22"/>
        </w:rPr>
      </w:pPr>
    </w:p>
    <w:p w14:paraId="7ECE1A2C" w14:textId="29A05C2C" w:rsidR="00F5349B" w:rsidRPr="00291917" w:rsidRDefault="00F5349B" w:rsidP="00964581">
      <w:pPr>
        <w:ind w:right="113"/>
        <w:jc w:val="both"/>
        <w:rPr>
          <w:rFonts w:ascii="Arial" w:hAnsi="Arial" w:cs="Arial"/>
          <w:sz w:val="22"/>
          <w:szCs w:val="22"/>
        </w:rPr>
      </w:pPr>
      <w:r w:rsidRPr="00291917">
        <w:rPr>
          <w:rFonts w:ascii="Arial" w:hAnsi="Arial" w:cs="Arial"/>
          <w:sz w:val="22"/>
          <w:szCs w:val="22"/>
        </w:rPr>
        <w:t xml:space="preserve">Tras la terminación del Contrato de Gerencia Integral No. 186 de 2010 </w:t>
      </w:r>
      <w:r w:rsidRPr="00291917">
        <w:rPr>
          <w:rStyle w:val="Refdenotaalpie"/>
          <w:rFonts w:ascii="Arial" w:hAnsi="Arial" w:cs="Arial"/>
          <w:sz w:val="22"/>
          <w:szCs w:val="22"/>
        </w:rPr>
        <w:footnoteReference w:id="1"/>
      </w:r>
      <w:r w:rsidRPr="00291917">
        <w:rPr>
          <w:rFonts w:ascii="Arial" w:hAnsi="Arial" w:cs="Arial"/>
          <w:sz w:val="22"/>
          <w:szCs w:val="22"/>
        </w:rPr>
        <w:t xml:space="preserve"> con Aguas y Aguas de Pereira S.A. E.S.P. en junio de 2023, el Ministerio de Vivienda, Ciudad y Territorio (MVCT) asumió el proceso de cierre del Programa “Todos por el Pacifico “- COL 018B</w:t>
      </w:r>
      <w:r w:rsidRPr="00291917">
        <w:rPr>
          <w:rStyle w:val="Refdenotaalpie"/>
          <w:rFonts w:ascii="Arial" w:hAnsi="Arial" w:cs="Arial"/>
          <w:sz w:val="22"/>
          <w:szCs w:val="22"/>
        </w:rPr>
        <w:footnoteReference w:id="2"/>
      </w:r>
      <w:r w:rsidRPr="00291917">
        <w:rPr>
          <w:rFonts w:ascii="Arial" w:hAnsi="Arial" w:cs="Arial"/>
          <w:sz w:val="22"/>
          <w:szCs w:val="22"/>
        </w:rPr>
        <w:t xml:space="preserve"> y formuló el Plan Rescate para reactivar los proyectos no terminados de optimización de los sistemas de acueducto en los municipios de </w:t>
      </w:r>
      <w:r w:rsidR="00623E81" w:rsidRPr="00291917">
        <w:rPr>
          <w:rFonts w:ascii="Arial" w:hAnsi="Arial" w:cs="Arial"/>
          <w:sz w:val="22"/>
          <w:szCs w:val="22"/>
        </w:rPr>
        <w:t>Novita</w:t>
      </w:r>
      <w:r w:rsidRPr="00291917">
        <w:rPr>
          <w:rFonts w:ascii="Arial" w:hAnsi="Arial" w:cs="Arial"/>
          <w:sz w:val="22"/>
          <w:szCs w:val="22"/>
        </w:rPr>
        <w:t>, Medio Baudó e Istmina (Chocó).</w:t>
      </w:r>
    </w:p>
    <w:p w14:paraId="74B8DC4E" w14:textId="77777777" w:rsidR="00623E81" w:rsidRPr="00291917" w:rsidRDefault="00623E81" w:rsidP="00964581">
      <w:pPr>
        <w:ind w:right="113"/>
        <w:jc w:val="both"/>
        <w:rPr>
          <w:rFonts w:ascii="Arial" w:hAnsi="Arial" w:cs="Arial"/>
          <w:sz w:val="22"/>
          <w:szCs w:val="22"/>
        </w:rPr>
      </w:pPr>
    </w:p>
    <w:p w14:paraId="43CF1906" w14:textId="77777777" w:rsidR="00F5349B" w:rsidRPr="00291917" w:rsidRDefault="00F5349B" w:rsidP="00964581">
      <w:pPr>
        <w:jc w:val="both"/>
        <w:rPr>
          <w:rFonts w:ascii="Arial" w:hAnsi="Arial" w:cs="Arial"/>
          <w:b/>
          <w:bCs/>
          <w:sz w:val="22"/>
          <w:szCs w:val="22"/>
        </w:rPr>
      </w:pPr>
      <w:bookmarkStart w:id="0" w:name="_Toc233835644"/>
      <w:bookmarkStart w:id="1" w:name="_Toc233837679"/>
      <w:r w:rsidRPr="00291917">
        <w:rPr>
          <w:rFonts w:ascii="Arial" w:hAnsi="Arial" w:cs="Arial"/>
          <w:b/>
          <w:bCs/>
          <w:sz w:val="22"/>
          <w:szCs w:val="22"/>
        </w:rPr>
        <w:t>Objetivo del Plan Rescate</w:t>
      </w:r>
      <w:bookmarkEnd w:id="0"/>
      <w:bookmarkEnd w:id="1"/>
    </w:p>
    <w:p w14:paraId="7D45A52F" w14:textId="77777777" w:rsidR="00623E81" w:rsidRPr="00291917" w:rsidRDefault="00623E81" w:rsidP="00964581">
      <w:pPr>
        <w:jc w:val="both"/>
        <w:rPr>
          <w:rFonts w:ascii="Arial" w:hAnsi="Arial" w:cs="Arial"/>
          <w:b/>
          <w:bCs/>
          <w:sz w:val="22"/>
          <w:szCs w:val="22"/>
        </w:rPr>
      </w:pPr>
    </w:p>
    <w:p w14:paraId="7AFFCB93" w14:textId="77777777" w:rsidR="00F5349B" w:rsidRPr="00291917" w:rsidRDefault="00F5349B" w:rsidP="00964581">
      <w:pPr>
        <w:ind w:right="113"/>
        <w:jc w:val="both"/>
        <w:rPr>
          <w:rFonts w:ascii="Arial" w:hAnsi="Arial" w:cs="Arial"/>
          <w:b/>
          <w:bCs/>
          <w:sz w:val="22"/>
          <w:szCs w:val="22"/>
        </w:rPr>
      </w:pPr>
      <w:r w:rsidRPr="00291917">
        <w:rPr>
          <w:rFonts w:ascii="Arial" w:hAnsi="Arial" w:cs="Arial"/>
          <w:sz w:val="22"/>
          <w:szCs w:val="22"/>
        </w:rPr>
        <w:t>Garantizar la terminación y puesta en funcionamiento de los sistemas de acueducto en los tres municipios mencionados, mediante:</w:t>
      </w:r>
    </w:p>
    <w:p w14:paraId="4231C2C9" w14:textId="77777777" w:rsidR="00F5349B" w:rsidRPr="00291917" w:rsidRDefault="00F5349B">
      <w:pPr>
        <w:pStyle w:val="Prrafodelista"/>
        <w:numPr>
          <w:ilvl w:val="0"/>
          <w:numId w:val="39"/>
        </w:numPr>
        <w:spacing w:after="0" w:line="276" w:lineRule="auto"/>
        <w:ind w:right="113"/>
        <w:jc w:val="both"/>
        <w:rPr>
          <w:rFonts w:ascii="Arial" w:hAnsi="Arial" w:cs="Arial"/>
        </w:rPr>
      </w:pPr>
      <w:r w:rsidRPr="00291917">
        <w:rPr>
          <w:rFonts w:ascii="Arial" w:hAnsi="Arial" w:cs="Arial"/>
        </w:rPr>
        <w:t>Diagnóstico técnico y actualización de diseños.</w:t>
      </w:r>
    </w:p>
    <w:p w14:paraId="0A0A6094" w14:textId="77777777" w:rsidR="00F5349B" w:rsidRPr="00291917" w:rsidRDefault="00F5349B">
      <w:pPr>
        <w:pStyle w:val="Prrafodelista"/>
        <w:numPr>
          <w:ilvl w:val="0"/>
          <w:numId w:val="39"/>
        </w:numPr>
        <w:spacing w:after="0" w:line="276" w:lineRule="auto"/>
        <w:ind w:right="113"/>
        <w:jc w:val="both"/>
        <w:rPr>
          <w:rFonts w:ascii="Arial" w:hAnsi="Arial" w:cs="Arial"/>
        </w:rPr>
      </w:pPr>
      <w:r w:rsidRPr="00291917">
        <w:rPr>
          <w:rFonts w:ascii="Arial" w:hAnsi="Arial" w:cs="Arial"/>
        </w:rPr>
        <w:t>Determinación de inversiones complementarias.</w:t>
      </w:r>
    </w:p>
    <w:p w14:paraId="4B27D326" w14:textId="77777777" w:rsidR="00F5349B" w:rsidRPr="00291917" w:rsidRDefault="00F5349B">
      <w:pPr>
        <w:pStyle w:val="Prrafodelista"/>
        <w:numPr>
          <w:ilvl w:val="0"/>
          <w:numId w:val="39"/>
        </w:numPr>
        <w:spacing w:after="0" w:line="276" w:lineRule="auto"/>
        <w:ind w:right="113"/>
        <w:jc w:val="both"/>
        <w:rPr>
          <w:rFonts w:ascii="Arial" w:hAnsi="Arial" w:cs="Arial"/>
        </w:rPr>
      </w:pPr>
      <w:r w:rsidRPr="00291917">
        <w:rPr>
          <w:rFonts w:ascii="Arial" w:hAnsi="Arial" w:cs="Arial"/>
        </w:rPr>
        <w:t>Gestión de nuevas fuentes de financiación para las obras.</w:t>
      </w:r>
    </w:p>
    <w:p w14:paraId="51DC3A49" w14:textId="77777777" w:rsidR="00F5349B" w:rsidRPr="00291917" w:rsidRDefault="00F5349B">
      <w:pPr>
        <w:pStyle w:val="Prrafodelista"/>
        <w:numPr>
          <w:ilvl w:val="0"/>
          <w:numId w:val="39"/>
        </w:numPr>
        <w:spacing w:after="0" w:line="276" w:lineRule="auto"/>
        <w:ind w:right="113"/>
        <w:jc w:val="both"/>
        <w:rPr>
          <w:rFonts w:ascii="Arial" w:hAnsi="Arial" w:cs="Arial"/>
        </w:rPr>
      </w:pPr>
      <w:r w:rsidRPr="00291917">
        <w:rPr>
          <w:rFonts w:ascii="Arial" w:hAnsi="Arial" w:cs="Arial"/>
        </w:rPr>
        <w:t>Contratación y ejecución de las consultorías y obras requeridas con acompañamiento de Findeter.</w:t>
      </w:r>
    </w:p>
    <w:p w14:paraId="2A0F0821" w14:textId="77777777" w:rsidR="00623E81" w:rsidRPr="00291917" w:rsidRDefault="00623E81" w:rsidP="00623E81">
      <w:pPr>
        <w:spacing w:line="276" w:lineRule="auto"/>
        <w:ind w:right="113"/>
        <w:jc w:val="both"/>
        <w:rPr>
          <w:rFonts w:ascii="Arial" w:hAnsi="Arial" w:cs="Arial"/>
        </w:rPr>
      </w:pPr>
    </w:p>
    <w:p w14:paraId="1F455246" w14:textId="77777777" w:rsidR="00F5349B" w:rsidRPr="00291917" w:rsidRDefault="00F5349B" w:rsidP="00964581">
      <w:pPr>
        <w:jc w:val="both"/>
        <w:rPr>
          <w:rFonts w:ascii="Arial" w:hAnsi="Arial" w:cs="Arial"/>
          <w:b/>
          <w:bCs/>
          <w:sz w:val="22"/>
          <w:szCs w:val="22"/>
        </w:rPr>
      </w:pPr>
      <w:bookmarkStart w:id="2" w:name="_Toc233835645"/>
      <w:bookmarkStart w:id="3" w:name="_Toc233837680"/>
      <w:r w:rsidRPr="00291917">
        <w:rPr>
          <w:rFonts w:ascii="Arial" w:hAnsi="Arial" w:cs="Arial"/>
          <w:b/>
          <w:bCs/>
          <w:sz w:val="22"/>
          <w:szCs w:val="22"/>
        </w:rPr>
        <w:t xml:space="preserve">Antecedentes para los proyectos de </w:t>
      </w:r>
      <w:proofErr w:type="spellStart"/>
      <w:r w:rsidRPr="00291917">
        <w:rPr>
          <w:rFonts w:ascii="Arial" w:hAnsi="Arial" w:cs="Arial"/>
          <w:b/>
          <w:bCs/>
          <w:sz w:val="22"/>
          <w:szCs w:val="22"/>
        </w:rPr>
        <w:t>Nóvita</w:t>
      </w:r>
      <w:proofErr w:type="spellEnd"/>
      <w:r w:rsidRPr="00291917">
        <w:rPr>
          <w:rFonts w:ascii="Arial" w:hAnsi="Arial" w:cs="Arial"/>
          <w:b/>
          <w:bCs/>
          <w:sz w:val="22"/>
          <w:szCs w:val="22"/>
        </w:rPr>
        <w:t xml:space="preserve"> y Medio Baudó</w:t>
      </w:r>
      <w:bookmarkEnd w:id="2"/>
      <w:bookmarkEnd w:id="3"/>
    </w:p>
    <w:p w14:paraId="11ED37B7" w14:textId="77777777" w:rsidR="00623E81" w:rsidRPr="00291917" w:rsidRDefault="00623E81" w:rsidP="00964581">
      <w:pPr>
        <w:jc w:val="both"/>
        <w:rPr>
          <w:rFonts w:ascii="Arial" w:hAnsi="Arial" w:cs="Arial"/>
          <w:b/>
          <w:bCs/>
          <w:sz w:val="22"/>
          <w:szCs w:val="22"/>
        </w:rPr>
      </w:pPr>
    </w:p>
    <w:p w14:paraId="3705A403" w14:textId="19FA7C2B" w:rsidR="00623E81" w:rsidRPr="00291917" w:rsidRDefault="00F5349B">
      <w:pPr>
        <w:pStyle w:val="Prrafodelista"/>
        <w:numPr>
          <w:ilvl w:val="0"/>
          <w:numId w:val="40"/>
        </w:numPr>
        <w:spacing w:after="0" w:line="276" w:lineRule="auto"/>
        <w:ind w:right="113"/>
        <w:jc w:val="both"/>
        <w:rPr>
          <w:rFonts w:ascii="Arial" w:hAnsi="Arial" w:cs="Arial"/>
        </w:rPr>
      </w:pPr>
      <w:r w:rsidRPr="00291917">
        <w:rPr>
          <w:rFonts w:ascii="Arial" w:hAnsi="Arial" w:cs="Arial"/>
        </w:rPr>
        <w:t>A través del programa "Todos por el Pacifico" se ejecutaron los proyectos "</w:t>
      </w:r>
      <w:r w:rsidRPr="00291917">
        <w:rPr>
          <w:rFonts w:ascii="Arial" w:hAnsi="Arial" w:cs="Arial"/>
          <w:i/>
          <w:iCs/>
        </w:rPr>
        <w:t xml:space="preserve">Optimización y ampliación del sistema de acueducto de la cabecera municipal de </w:t>
      </w:r>
      <w:proofErr w:type="spellStart"/>
      <w:r w:rsidRPr="00291917">
        <w:rPr>
          <w:rFonts w:ascii="Arial" w:hAnsi="Arial" w:cs="Arial"/>
          <w:i/>
          <w:iCs/>
        </w:rPr>
        <w:t>Nóvita</w:t>
      </w:r>
      <w:proofErr w:type="spellEnd"/>
      <w:r w:rsidRPr="00291917">
        <w:rPr>
          <w:rFonts w:ascii="Arial" w:hAnsi="Arial" w:cs="Arial"/>
        </w:rPr>
        <w:t>”, y "</w:t>
      </w:r>
      <w:r w:rsidRPr="00291917">
        <w:rPr>
          <w:rFonts w:ascii="Arial" w:hAnsi="Arial" w:cs="Arial"/>
          <w:i/>
          <w:iCs/>
        </w:rPr>
        <w:t>Optimización y ampliación del sistema de acueducto del municipio de Medio Baudó</w:t>
      </w:r>
      <w:r w:rsidRPr="00291917">
        <w:rPr>
          <w:rFonts w:ascii="Arial" w:hAnsi="Arial" w:cs="Arial"/>
        </w:rPr>
        <w:t>", para lo cual, el día 8 de abril de 2016 Aguas y Aguas de Pereira S.A E.S.P suscribió el contrato No. 015 de 2016 con objeto “</w:t>
      </w:r>
      <w:r w:rsidRPr="00291917">
        <w:rPr>
          <w:rFonts w:ascii="Arial" w:hAnsi="Arial" w:cs="Arial"/>
          <w:i/>
          <w:iCs/>
        </w:rPr>
        <w:t xml:space="preserve">Optimización y ampliación de los sistemas de acueducto en los municipios de Rio Quito (Acueducto), Medio Baudó (acueducto), Atrato (alcantarillado) y Novita (acueducto), Acandí y </w:t>
      </w:r>
      <w:proofErr w:type="spellStart"/>
      <w:r w:rsidRPr="00291917">
        <w:rPr>
          <w:rFonts w:ascii="Arial" w:hAnsi="Arial" w:cs="Arial"/>
          <w:i/>
          <w:iCs/>
        </w:rPr>
        <w:t>Capurganá</w:t>
      </w:r>
      <w:proofErr w:type="spellEnd"/>
      <w:r w:rsidRPr="00291917">
        <w:rPr>
          <w:rFonts w:ascii="Arial" w:hAnsi="Arial" w:cs="Arial"/>
        </w:rPr>
        <w:t>” con la firma Consorcio Obras Choco, con fecha de inicio el 20 de junio de 2016 y plazo de ejecución inicial de 10 meses.</w:t>
      </w:r>
    </w:p>
    <w:p w14:paraId="21698A5B" w14:textId="77777777" w:rsidR="00623E81" w:rsidRPr="00291917" w:rsidRDefault="00623E81" w:rsidP="00623E81">
      <w:pPr>
        <w:spacing w:line="276" w:lineRule="auto"/>
        <w:ind w:left="360" w:right="113"/>
        <w:jc w:val="both"/>
        <w:rPr>
          <w:rFonts w:ascii="Arial" w:hAnsi="Arial" w:cs="Arial"/>
        </w:rPr>
      </w:pPr>
    </w:p>
    <w:p w14:paraId="50AFDA0B" w14:textId="77777777" w:rsidR="00F5349B" w:rsidRPr="00291917" w:rsidRDefault="00F5349B" w:rsidP="00964581">
      <w:pPr>
        <w:ind w:right="113"/>
        <w:jc w:val="both"/>
        <w:rPr>
          <w:rFonts w:ascii="Arial" w:hAnsi="Arial" w:cs="Arial"/>
          <w:sz w:val="22"/>
          <w:szCs w:val="22"/>
        </w:rPr>
      </w:pPr>
      <w:r w:rsidRPr="00291917">
        <w:rPr>
          <w:rFonts w:ascii="Arial" w:hAnsi="Arial" w:cs="Arial"/>
          <w:sz w:val="22"/>
          <w:szCs w:val="22"/>
        </w:rPr>
        <w:t xml:space="preserve">En el marco del contrato 015-2016 se suscribieron catorce (14) otrosíes modificatorios de igual manera, se generaron siete (7) suspensiones y otorgaron prorrogas que llevaron la ejecución del proyecto hasta el 30 de abril de 2021, no obstante, el plazo fue ampliado por </w:t>
      </w:r>
      <w:r w:rsidRPr="00291917">
        <w:rPr>
          <w:rFonts w:ascii="Arial" w:hAnsi="Arial" w:cs="Arial"/>
          <w:sz w:val="22"/>
          <w:szCs w:val="22"/>
        </w:rPr>
        <w:lastRenderedPageBreak/>
        <w:t>el interventor en aplicación de la figura de periodo de responsabilidad por defectos, teniéndose como fecha determinada de entrega con corrección de defectos el día 13 de octubre de 2021. La corrección de defectos no fue atendida por el Consorcio Obras Chocó.</w:t>
      </w:r>
    </w:p>
    <w:p w14:paraId="054CAC38" w14:textId="77777777" w:rsidR="00F5349B" w:rsidRPr="00291917" w:rsidRDefault="00F5349B" w:rsidP="00964581">
      <w:pPr>
        <w:ind w:right="113"/>
        <w:jc w:val="both"/>
        <w:rPr>
          <w:rFonts w:ascii="Arial" w:hAnsi="Arial" w:cs="Arial"/>
          <w:sz w:val="22"/>
          <w:szCs w:val="22"/>
        </w:rPr>
      </w:pPr>
      <w:r w:rsidRPr="00291917">
        <w:rPr>
          <w:rFonts w:ascii="Arial" w:hAnsi="Arial" w:cs="Arial"/>
          <w:sz w:val="22"/>
          <w:szCs w:val="22"/>
        </w:rPr>
        <w:t>El día 29 de diciembre de 2021 se presentó la constitución en mora del Contrato 015 de 2016 por incumplimiento, posteriormente Aguas de Pereira S.A E.S.P. solicitó al interventor Consorcio EHSB la presentación del acta de liquidación del contrato, y al contratista de obra Consorcio Obras Chocó la presentación personal para la elaboración, revisión, suscripción del acta de liquidación sin obtener respuesta afirmativa por ninguno de los dos. Agotados los requerimientos mencionados y en búsqueda de conseguir la liquidación del contrato No. 015 de 2016, el contratante en uso de sus facultades procedió con la liquidación unilateral el día 11 de abril de 2022.</w:t>
      </w:r>
    </w:p>
    <w:p w14:paraId="33CF6F3D" w14:textId="77777777" w:rsidR="00623E81" w:rsidRPr="00291917" w:rsidRDefault="00623E81" w:rsidP="00964581">
      <w:pPr>
        <w:ind w:right="113"/>
        <w:jc w:val="both"/>
        <w:rPr>
          <w:rFonts w:ascii="Arial" w:hAnsi="Arial" w:cs="Arial"/>
          <w:sz w:val="22"/>
          <w:szCs w:val="22"/>
        </w:rPr>
      </w:pPr>
    </w:p>
    <w:p w14:paraId="69779A1C" w14:textId="77777777" w:rsidR="00F5349B" w:rsidRPr="00291917" w:rsidRDefault="00F5349B" w:rsidP="00964581">
      <w:pPr>
        <w:ind w:right="113"/>
        <w:jc w:val="both"/>
        <w:rPr>
          <w:rFonts w:ascii="Arial" w:hAnsi="Arial" w:cs="Arial"/>
          <w:b/>
          <w:bCs/>
          <w:sz w:val="22"/>
          <w:szCs w:val="22"/>
        </w:rPr>
      </w:pPr>
      <w:r w:rsidRPr="00291917">
        <w:rPr>
          <w:rFonts w:ascii="Arial" w:hAnsi="Arial" w:cs="Arial"/>
          <w:b/>
          <w:bCs/>
          <w:sz w:val="22"/>
          <w:szCs w:val="22"/>
        </w:rPr>
        <w:t xml:space="preserve">El avance financiero después del Acta parcial de ejecución de obra No. 34 del Contrato No. 015 de 2016 Componente </w:t>
      </w:r>
      <w:proofErr w:type="spellStart"/>
      <w:r w:rsidRPr="00291917">
        <w:rPr>
          <w:rFonts w:ascii="Arial" w:hAnsi="Arial" w:cs="Arial"/>
          <w:b/>
          <w:bCs/>
          <w:sz w:val="22"/>
          <w:szCs w:val="22"/>
        </w:rPr>
        <w:t>Nóvita</w:t>
      </w:r>
      <w:proofErr w:type="spellEnd"/>
      <w:r w:rsidRPr="00291917">
        <w:rPr>
          <w:rFonts w:ascii="Arial" w:hAnsi="Arial" w:cs="Arial"/>
          <w:b/>
          <w:bCs/>
          <w:sz w:val="22"/>
          <w:szCs w:val="22"/>
        </w:rPr>
        <w:t xml:space="preserve"> fue de 77,25% y para el componente Medio Baudó de 76.93%. (Cifras pendientes de revisión pericial)</w:t>
      </w:r>
    </w:p>
    <w:p w14:paraId="6E757C9A" w14:textId="77777777" w:rsidR="00623E81" w:rsidRPr="00291917" w:rsidRDefault="00623E81" w:rsidP="00964581">
      <w:pPr>
        <w:ind w:right="113"/>
        <w:jc w:val="both"/>
        <w:rPr>
          <w:rFonts w:ascii="Arial" w:hAnsi="Arial" w:cs="Arial"/>
          <w:sz w:val="22"/>
          <w:szCs w:val="22"/>
        </w:rPr>
      </w:pPr>
    </w:p>
    <w:p w14:paraId="2C602619" w14:textId="77777777" w:rsidR="00F5349B" w:rsidRPr="00291917" w:rsidRDefault="00F5349B">
      <w:pPr>
        <w:pStyle w:val="Prrafodelista"/>
        <w:numPr>
          <w:ilvl w:val="0"/>
          <w:numId w:val="40"/>
        </w:numPr>
        <w:spacing w:after="0" w:line="276" w:lineRule="auto"/>
        <w:ind w:left="284" w:right="113"/>
        <w:jc w:val="both"/>
        <w:rPr>
          <w:rFonts w:ascii="Arial" w:hAnsi="Arial" w:cs="Arial"/>
        </w:rPr>
      </w:pPr>
      <w:r w:rsidRPr="00291917">
        <w:rPr>
          <w:rFonts w:ascii="Arial" w:hAnsi="Arial" w:cs="Arial"/>
        </w:rPr>
        <w:t>El Comité Técnico de Proyectos del Viceministerio de Agua y Saneamiento Básico en la sesión No. 37 del veintinueve (29) de noviembre de 2024, recomendó la reformulación No. 4 del proyecto “</w:t>
      </w:r>
      <w:r w:rsidRPr="00291917">
        <w:rPr>
          <w:rFonts w:ascii="Arial" w:hAnsi="Arial" w:cs="Arial"/>
          <w:i/>
          <w:iCs/>
        </w:rPr>
        <w:t xml:space="preserve">OPTIMIZACIÓN Y AMPLIACIÓN DEL SISTEMA DE ACUEDUCTO DEL MUNICIPIO DE NÓVITA", </w:t>
      </w:r>
      <w:r w:rsidRPr="00291917">
        <w:rPr>
          <w:rFonts w:ascii="Arial" w:hAnsi="Arial" w:cs="Arial"/>
        </w:rPr>
        <w:t xml:space="preserve">en el marco de la ejecución de la estrategia Plan Rescate de Proyectos inconclusos en el departamento del Chocó, impulsada por el gobierno Nacional en cabeza del Ministerio de Vivienda, Ciudad y Territorio; basada en la necesidad de adelantar una consultoría con su correspondiente interventoría, a través de la cual se ejecutarán las actividades de </w:t>
      </w:r>
      <w:r w:rsidRPr="00291917">
        <w:rPr>
          <w:rFonts w:ascii="Arial" w:hAnsi="Arial" w:cs="Arial"/>
          <w:b/>
          <w:bCs/>
        </w:rPr>
        <w:t>Diagnóstico de la infraestructura existente y Ajuste de los estudios y diseños</w:t>
      </w:r>
      <w:r w:rsidRPr="00291917">
        <w:rPr>
          <w:rFonts w:ascii="Arial" w:hAnsi="Arial" w:cs="Arial"/>
        </w:rPr>
        <w:t>, en la que se deberán desarrollar actividades dirigidas a obtener los insumos suficientes y actualizados para garantizar la ejecución y finalización del proyecto en su respectiva fase de obra civil, actividades que serán desarrolladas a través de Findeter.</w:t>
      </w:r>
    </w:p>
    <w:p w14:paraId="57F9F0E8" w14:textId="77777777" w:rsidR="00623E81" w:rsidRPr="00291917" w:rsidRDefault="00623E81" w:rsidP="00623E81">
      <w:pPr>
        <w:pStyle w:val="Prrafodelista"/>
        <w:spacing w:after="0" w:line="276" w:lineRule="auto"/>
        <w:ind w:left="284" w:right="113"/>
        <w:jc w:val="both"/>
        <w:rPr>
          <w:rFonts w:ascii="Arial" w:hAnsi="Arial" w:cs="Arial"/>
        </w:rPr>
      </w:pPr>
    </w:p>
    <w:p w14:paraId="7FA26592" w14:textId="77777777" w:rsidR="00F5349B" w:rsidRPr="00291917" w:rsidRDefault="00F5349B" w:rsidP="00F5349B">
      <w:pPr>
        <w:pStyle w:val="Descripcin"/>
        <w:keepNext/>
        <w:jc w:val="both"/>
        <w:rPr>
          <w:color w:val="auto"/>
        </w:rPr>
      </w:pPr>
      <w:bookmarkStart w:id="4" w:name="_Toc233837345"/>
      <w:r w:rsidRPr="00291917">
        <w:rPr>
          <w:color w:val="auto"/>
        </w:rPr>
        <w:t xml:space="preserve">Tabla </w:t>
      </w:r>
      <w:r w:rsidRPr="00291917">
        <w:rPr>
          <w:color w:val="auto"/>
        </w:rPr>
        <w:fldChar w:fldCharType="begin"/>
      </w:r>
      <w:r w:rsidRPr="00291917">
        <w:rPr>
          <w:color w:val="auto"/>
        </w:rPr>
        <w:instrText xml:space="preserve"> SEQ Tabla \* ARABIC </w:instrText>
      </w:r>
      <w:r w:rsidRPr="00291917">
        <w:rPr>
          <w:color w:val="auto"/>
        </w:rPr>
        <w:fldChar w:fldCharType="separate"/>
      </w:r>
      <w:r w:rsidRPr="00291917">
        <w:rPr>
          <w:noProof/>
          <w:color w:val="auto"/>
        </w:rPr>
        <w:t>38</w:t>
      </w:r>
      <w:r w:rsidRPr="00291917">
        <w:rPr>
          <w:color w:val="auto"/>
        </w:rPr>
        <w:fldChar w:fldCharType="end"/>
      </w:r>
      <w:r w:rsidRPr="00291917">
        <w:rPr>
          <w:color w:val="auto"/>
        </w:rPr>
        <w:t xml:space="preserve">. Reformulación No. 4 del Proyecto “Optimización y Ampliación del Sistema de Acueducto del Municipio de </w:t>
      </w:r>
      <w:proofErr w:type="spellStart"/>
      <w:r w:rsidRPr="00291917">
        <w:rPr>
          <w:color w:val="auto"/>
        </w:rPr>
        <w:t>Nóvita</w:t>
      </w:r>
      <w:proofErr w:type="spellEnd"/>
      <w:r w:rsidRPr="00291917">
        <w:rPr>
          <w:color w:val="auto"/>
        </w:rPr>
        <w:t>”.</w:t>
      </w:r>
      <w:bookmarkEnd w:id="4"/>
    </w:p>
    <w:tbl>
      <w:tblPr>
        <w:tblW w:w="5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2"/>
        <w:gridCol w:w="1251"/>
        <w:gridCol w:w="1128"/>
        <w:gridCol w:w="1398"/>
        <w:gridCol w:w="1357"/>
      </w:tblGrid>
      <w:tr w:rsidR="00F5349B" w:rsidRPr="00291917" w14:paraId="4904F72D" w14:textId="77777777" w:rsidTr="00964581">
        <w:trPr>
          <w:trHeight w:val="981"/>
          <w:tblHeader/>
          <w:jc w:val="center"/>
        </w:trPr>
        <w:tc>
          <w:tcPr>
            <w:tcW w:w="4692" w:type="dxa"/>
            <w:shd w:val="clear" w:color="auto" w:fill="D9D9D9" w:themeFill="background1" w:themeFillShade="D9"/>
            <w:vAlign w:val="center"/>
          </w:tcPr>
          <w:p w14:paraId="141F7FBD" w14:textId="77777777" w:rsidR="00F5349B" w:rsidRPr="00291917" w:rsidRDefault="00F5349B" w:rsidP="00964581">
            <w:pPr>
              <w:pStyle w:val="TableParagraph"/>
              <w:ind w:right="113"/>
              <w:jc w:val="both"/>
              <w:rPr>
                <w:rFonts w:ascii="Arial" w:hAnsi="Arial" w:cs="Arial"/>
                <w:b/>
                <w:sz w:val="16"/>
                <w:szCs w:val="16"/>
              </w:rPr>
            </w:pPr>
          </w:p>
          <w:p w14:paraId="17742624"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Componente</w:t>
            </w:r>
          </w:p>
        </w:tc>
        <w:tc>
          <w:tcPr>
            <w:tcW w:w="1251" w:type="dxa"/>
            <w:shd w:val="clear" w:color="auto" w:fill="D9D9D9" w:themeFill="background1" w:themeFillShade="D9"/>
            <w:vAlign w:val="center"/>
          </w:tcPr>
          <w:p w14:paraId="5DE7FA8F"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Aportes</w:t>
            </w:r>
            <w:r w:rsidRPr="00291917">
              <w:rPr>
                <w:rFonts w:ascii="Arial" w:hAnsi="Arial" w:cs="Arial"/>
                <w:b/>
                <w:spacing w:val="-11"/>
                <w:sz w:val="16"/>
                <w:szCs w:val="16"/>
              </w:rPr>
              <w:t xml:space="preserve"> </w:t>
            </w:r>
            <w:r w:rsidRPr="00291917">
              <w:rPr>
                <w:rFonts w:ascii="Arial" w:hAnsi="Arial" w:cs="Arial"/>
                <w:b/>
                <w:sz w:val="16"/>
                <w:szCs w:val="16"/>
              </w:rPr>
              <w:t>Nación- PGN</w:t>
            </w:r>
            <w:r w:rsidRPr="00291917">
              <w:rPr>
                <w:rFonts w:ascii="Arial" w:hAnsi="Arial" w:cs="Arial"/>
                <w:b/>
                <w:spacing w:val="-2"/>
                <w:sz w:val="16"/>
                <w:szCs w:val="16"/>
              </w:rPr>
              <w:t xml:space="preserve"> </w:t>
            </w:r>
            <w:r w:rsidRPr="00291917">
              <w:rPr>
                <w:rFonts w:ascii="Arial" w:hAnsi="Arial" w:cs="Arial"/>
                <w:b/>
                <w:sz w:val="16"/>
                <w:szCs w:val="16"/>
              </w:rPr>
              <w:t>2010</w:t>
            </w:r>
          </w:p>
        </w:tc>
        <w:tc>
          <w:tcPr>
            <w:tcW w:w="1128" w:type="dxa"/>
            <w:shd w:val="clear" w:color="auto" w:fill="D9D9D9" w:themeFill="background1" w:themeFillShade="D9"/>
            <w:vAlign w:val="center"/>
          </w:tcPr>
          <w:p w14:paraId="278424BB"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Aportes</w:t>
            </w:r>
            <w:r w:rsidRPr="00291917">
              <w:rPr>
                <w:rFonts w:ascii="Arial" w:hAnsi="Arial" w:cs="Arial"/>
                <w:b/>
                <w:sz w:val="16"/>
                <w:szCs w:val="16"/>
              </w:rPr>
              <w:t xml:space="preserve"> </w:t>
            </w:r>
            <w:r w:rsidRPr="00291917">
              <w:rPr>
                <w:rFonts w:ascii="Arial" w:hAnsi="Arial" w:cs="Arial"/>
                <w:b/>
                <w:spacing w:val="-2"/>
                <w:sz w:val="16"/>
                <w:szCs w:val="16"/>
              </w:rPr>
              <w:t>Nación-PGN</w:t>
            </w:r>
            <w:r w:rsidRPr="00291917">
              <w:rPr>
                <w:rFonts w:ascii="Arial" w:hAnsi="Arial" w:cs="Arial"/>
                <w:b/>
                <w:sz w:val="16"/>
                <w:szCs w:val="16"/>
              </w:rPr>
              <w:t xml:space="preserve"> </w:t>
            </w:r>
            <w:r w:rsidRPr="00291917">
              <w:rPr>
                <w:rFonts w:ascii="Arial" w:hAnsi="Arial" w:cs="Arial"/>
                <w:b/>
                <w:spacing w:val="-4"/>
                <w:sz w:val="16"/>
                <w:szCs w:val="16"/>
              </w:rPr>
              <w:t>2022</w:t>
            </w:r>
          </w:p>
          <w:p w14:paraId="1381D92D" w14:textId="77777777" w:rsidR="00F5349B" w:rsidRPr="00291917" w:rsidRDefault="00F5349B" w:rsidP="00964581">
            <w:pPr>
              <w:pStyle w:val="TableParagraph"/>
              <w:ind w:right="113"/>
              <w:jc w:val="both"/>
              <w:rPr>
                <w:rFonts w:ascii="Arial" w:hAnsi="Arial" w:cs="Arial"/>
                <w:b/>
                <w:sz w:val="16"/>
                <w:szCs w:val="16"/>
              </w:rPr>
            </w:pPr>
            <w:proofErr w:type="spellStart"/>
            <w:r w:rsidRPr="00291917">
              <w:rPr>
                <w:rFonts w:ascii="Arial" w:hAnsi="Arial" w:cs="Arial"/>
                <w:b/>
                <w:sz w:val="16"/>
                <w:szCs w:val="16"/>
              </w:rPr>
              <w:t>Cto</w:t>
            </w:r>
            <w:proofErr w:type="spellEnd"/>
            <w:r w:rsidRPr="00291917">
              <w:rPr>
                <w:rFonts w:ascii="Arial" w:hAnsi="Arial" w:cs="Arial"/>
                <w:b/>
                <w:sz w:val="16"/>
                <w:szCs w:val="16"/>
              </w:rPr>
              <w:t>.</w:t>
            </w:r>
            <w:r w:rsidRPr="00291917">
              <w:rPr>
                <w:rFonts w:ascii="Arial" w:hAnsi="Arial" w:cs="Arial"/>
                <w:b/>
                <w:spacing w:val="-2"/>
                <w:sz w:val="16"/>
                <w:szCs w:val="16"/>
              </w:rPr>
              <w:t xml:space="preserve"> </w:t>
            </w:r>
            <w:r w:rsidRPr="00291917">
              <w:rPr>
                <w:rFonts w:ascii="Arial" w:hAnsi="Arial" w:cs="Arial"/>
                <w:b/>
                <w:sz w:val="16"/>
                <w:szCs w:val="16"/>
              </w:rPr>
              <w:t xml:space="preserve">438 </w:t>
            </w:r>
            <w:r w:rsidRPr="00291917">
              <w:rPr>
                <w:rFonts w:ascii="Arial" w:hAnsi="Arial" w:cs="Arial"/>
                <w:b/>
                <w:spacing w:val="-5"/>
                <w:sz w:val="16"/>
                <w:szCs w:val="16"/>
              </w:rPr>
              <w:t>de</w:t>
            </w:r>
          </w:p>
          <w:p w14:paraId="77755282"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4"/>
                <w:sz w:val="16"/>
                <w:szCs w:val="16"/>
              </w:rPr>
              <w:t>2015</w:t>
            </w:r>
          </w:p>
        </w:tc>
        <w:tc>
          <w:tcPr>
            <w:tcW w:w="1398" w:type="dxa"/>
            <w:shd w:val="clear" w:color="auto" w:fill="D9D9D9" w:themeFill="background1" w:themeFillShade="D9"/>
            <w:vAlign w:val="center"/>
          </w:tcPr>
          <w:p w14:paraId="6AEB4A2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 xml:space="preserve">Recursos Nación- </w:t>
            </w:r>
            <w:r w:rsidRPr="00291917">
              <w:rPr>
                <w:rFonts w:ascii="Arial" w:hAnsi="Arial" w:cs="Arial"/>
                <w:b/>
                <w:spacing w:val="-2"/>
                <w:sz w:val="16"/>
                <w:szCs w:val="16"/>
              </w:rPr>
              <w:t>Donación-Gobierno</w:t>
            </w:r>
            <w:r w:rsidRPr="00291917">
              <w:rPr>
                <w:rFonts w:ascii="Arial" w:hAnsi="Arial" w:cs="Arial"/>
                <w:b/>
                <w:sz w:val="16"/>
                <w:szCs w:val="16"/>
              </w:rPr>
              <w:t xml:space="preserve"> Español</w:t>
            </w:r>
            <w:r w:rsidRPr="00291917">
              <w:rPr>
                <w:rFonts w:ascii="Arial" w:hAnsi="Arial" w:cs="Arial"/>
                <w:b/>
                <w:spacing w:val="-2"/>
                <w:sz w:val="16"/>
                <w:szCs w:val="16"/>
              </w:rPr>
              <w:t xml:space="preserve"> </w:t>
            </w:r>
            <w:r w:rsidRPr="00291917">
              <w:rPr>
                <w:rFonts w:ascii="Arial" w:hAnsi="Arial" w:cs="Arial"/>
                <w:b/>
                <w:sz w:val="16"/>
                <w:szCs w:val="16"/>
              </w:rPr>
              <w:t>AECID</w:t>
            </w:r>
          </w:p>
        </w:tc>
        <w:tc>
          <w:tcPr>
            <w:tcW w:w="1357" w:type="dxa"/>
            <w:shd w:val="clear" w:color="auto" w:fill="D9D9D9" w:themeFill="background1" w:themeFillShade="D9"/>
            <w:vAlign w:val="center"/>
          </w:tcPr>
          <w:p w14:paraId="5F8876A2" w14:textId="77777777" w:rsidR="00F5349B" w:rsidRPr="00291917" w:rsidRDefault="00F5349B" w:rsidP="00964581">
            <w:pPr>
              <w:pStyle w:val="TableParagraph"/>
              <w:ind w:right="113"/>
              <w:jc w:val="both"/>
              <w:rPr>
                <w:rFonts w:ascii="Arial" w:hAnsi="Arial" w:cs="Arial"/>
                <w:b/>
                <w:sz w:val="16"/>
                <w:szCs w:val="16"/>
              </w:rPr>
            </w:pPr>
          </w:p>
          <w:p w14:paraId="113C152C"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Total</w:t>
            </w:r>
          </w:p>
        </w:tc>
      </w:tr>
      <w:tr w:rsidR="00F5349B" w:rsidRPr="00291917" w14:paraId="0B4D5028" w14:textId="77777777" w:rsidTr="00964581">
        <w:trPr>
          <w:trHeight w:val="2262"/>
          <w:jc w:val="center"/>
        </w:trPr>
        <w:tc>
          <w:tcPr>
            <w:tcW w:w="4692" w:type="dxa"/>
            <w:vAlign w:val="center"/>
          </w:tcPr>
          <w:p w14:paraId="5E8B4A0B" w14:textId="77777777" w:rsidR="00F5349B" w:rsidRPr="00291917" w:rsidRDefault="00F5349B">
            <w:pPr>
              <w:pStyle w:val="TableParagraph"/>
              <w:numPr>
                <w:ilvl w:val="1"/>
                <w:numId w:val="30"/>
              </w:numPr>
              <w:ind w:left="0" w:right="113" w:firstLine="0"/>
              <w:jc w:val="both"/>
              <w:rPr>
                <w:rFonts w:ascii="Arial" w:hAnsi="Arial" w:cs="Arial"/>
                <w:sz w:val="16"/>
                <w:szCs w:val="16"/>
              </w:rPr>
            </w:pPr>
            <w:r w:rsidRPr="00291917">
              <w:rPr>
                <w:rFonts w:ascii="Arial" w:hAnsi="Arial" w:cs="Arial"/>
                <w:b/>
                <w:sz w:val="16"/>
                <w:szCs w:val="16"/>
              </w:rPr>
              <w:t>ESTRUCTURA</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CAPTACIÓN.</w:t>
            </w:r>
            <w:r w:rsidRPr="00291917">
              <w:rPr>
                <w:rFonts w:ascii="Arial" w:hAnsi="Arial" w:cs="Arial"/>
                <w:b/>
                <w:spacing w:val="-4"/>
                <w:sz w:val="16"/>
                <w:szCs w:val="16"/>
              </w:rPr>
              <w:t xml:space="preserve"> </w:t>
            </w:r>
          </w:p>
          <w:p w14:paraId="20A479E4" w14:textId="77777777" w:rsidR="00F5349B" w:rsidRPr="00291917" w:rsidRDefault="00F5349B">
            <w:pPr>
              <w:pStyle w:val="TableParagraph"/>
              <w:numPr>
                <w:ilvl w:val="1"/>
                <w:numId w:val="30"/>
              </w:numPr>
              <w:ind w:left="0" w:right="113" w:firstLine="0"/>
              <w:jc w:val="both"/>
              <w:rPr>
                <w:rFonts w:ascii="Arial" w:hAnsi="Arial" w:cs="Arial"/>
                <w:b/>
                <w:sz w:val="16"/>
                <w:szCs w:val="16"/>
              </w:rPr>
            </w:pPr>
            <w:r w:rsidRPr="00291917">
              <w:rPr>
                <w:rFonts w:ascii="Arial" w:hAnsi="Arial" w:cs="Arial"/>
                <w:b/>
                <w:spacing w:val="-2"/>
                <w:sz w:val="16"/>
                <w:szCs w:val="16"/>
              </w:rPr>
              <w:t>ADUCCIÓN</w:t>
            </w:r>
          </w:p>
          <w:p w14:paraId="60E4D6E6" w14:textId="77777777" w:rsidR="00F5349B" w:rsidRPr="00291917" w:rsidRDefault="00F5349B">
            <w:pPr>
              <w:pStyle w:val="TableParagraph"/>
              <w:numPr>
                <w:ilvl w:val="1"/>
                <w:numId w:val="30"/>
              </w:numPr>
              <w:ind w:left="0" w:right="113" w:firstLine="0"/>
              <w:jc w:val="both"/>
              <w:rPr>
                <w:rFonts w:ascii="Arial" w:hAnsi="Arial" w:cs="Arial"/>
                <w:b/>
                <w:sz w:val="16"/>
                <w:szCs w:val="16"/>
              </w:rPr>
            </w:pPr>
            <w:r w:rsidRPr="00291917">
              <w:rPr>
                <w:rFonts w:ascii="Arial" w:hAnsi="Arial" w:cs="Arial"/>
                <w:b/>
                <w:sz w:val="16"/>
                <w:szCs w:val="16"/>
              </w:rPr>
              <w:t>PLANTA</w:t>
            </w:r>
            <w:r w:rsidRPr="00291917">
              <w:rPr>
                <w:rFonts w:ascii="Arial" w:hAnsi="Arial" w:cs="Arial"/>
                <w:b/>
                <w:spacing w:val="31"/>
                <w:sz w:val="16"/>
                <w:szCs w:val="16"/>
              </w:rPr>
              <w:t xml:space="preserve"> </w:t>
            </w:r>
            <w:r w:rsidRPr="00291917">
              <w:rPr>
                <w:rFonts w:ascii="Arial" w:hAnsi="Arial" w:cs="Arial"/>
                <w:b/>
                <w:sz w:val="16"/>
                <w:szCs w:val="16"/>
              </w:rPr>
              <w:t>DE</w:t>
            </w:r>
            <w:r w:rsidRPr="00291917">
              <w:rPr>
                <w:rFonts w:ascii="Arial" w:hAnsi="Arial" w:cs="Arial"/>
                <w:b/>
                <w:spacing w:val="29"/>
                <w:sz w:val="16"/>
                <w:szCs w:val="16"/>
              </w:rPr>
              <w:t xml:space="preserve"> </w:t>
            </w:r>
            <w:r w:rsidRPr="00291917">
              <w:rPr>
                <w:rFonts w:ascii="Arial" w:hAnsi="Arial" w:cs="Arial"/>
                <w:b/>
                <w:sz w:val="16"/>
                <w:szCs w:val="16"/>
              </w:rPr>
              <w:t>TRATAMIENTO</w:t>
            </w:r>
            <w:r w:rsidRPr="00291917">
              <w:rPr>
                <w:rFonts w:ascii="Arial" w:hAnsi="Arial" w:cs="Arial"/>
                <w:b/>
                <w:spacing w:val="30"/>
                <w:sz w:val="16"/>
                <w:szCs w:val="16"/>
              </w:rPr>
              <w:t xml:space="preserve"> </w:t>
            </w:r>
            <w:r w:rsidRPr="00291917">
              <w:rPr>
                <w:rFonts w:ascii="Arial" w:hAnsi="Arial" w:cs="Arial"/>
                <w:b/>
                <w:sz w:val="16"/>
                <w:szCs w:val="16"/>
              </w:rPr>
              <w:t>DE</w:t>
            </w:r>
            <w:r w:rsidRPr="00291917">
              <w:rPr>
                <w:rFonts w:ascii="Arial" w:hAnsi="Arial" w:cs="Arial"/>
                <w:b/>
                <w:spacing w:val="29"/>
                <w:sz w:val="16"/>
                <w:szCs w:val="16"/>
              </w:rPr>
              <w:t xml:space="preserve"> </w:t>
            </w:r>
            <w:r w:rsidRPr="00291917">
              <w:rPr>
                <w:rFonts w:ascii="Arial" w:hAnsi="Arial" w:cs="Arial"/>
                <w:b/>
                <w:sz w:val="16"/>
                <w:szCs w:val="16"/>
              </w:rPr>
              <w:t>AGUA</w:t>
            </w:r>
            <w:r w:rsidRPr="00291917">
              <w:rPr>
                <w:rFonts w:ascii="Arial" w:hAnsi="Arial" w:cs="Arial"/>
                <w:b/>
                <w:spacing w:val="28"/>
                <w:sz w:val="16"/>
                <w:szCs w:val="16"/>
              </w:rPr>
              <w:t xml:space="preserve"> </w:t>
            </w:r>
            <w:r w:rsidRPr="00291917">
              <w:rPr>
                <w:rFonts w:ascii="Arial" w:hAnsi="Arial" w:cs="Arial"/>
                <w:b/>
                <w:sz w:val="16"/>
                <w:szCs w:val="16"/>
              </w:rPr>
              <w:t>POTABLE</w:t>
            </w:r>
            <w:r w:rsidRPr="00291917">
              <w:rPr>
                <w:rFonts w:ascii="Arial" w:hAnsi="Arial" w:cs="Arial"/>
                <w:b/>
                <w:spacing w:val="29"/>
                <w:sz w:val="16"/>
                <w:szCs w:val="16"/>
              </w:rPr>
              <w:t xml:space="preserve"> </w:t>
            </w:r>
            <w:r w:rsidRPr="00291917">
              <w:rPr>
                <w:rFonts w:ascii="Arial" w:hAnsi="Arial" w:cs="Arial"/>
                <w:b/>
                <w:sz w:val="16"/>
                <w:szCs w:val="16"/>
              </w:rPr>
              <w:t>TIPO</w:t>
            </w:r>
            <w:r w:rsidRPr="00291917">
              <w:rPr>
                <w:rFonts w:ascii="Arial" w:hAnsi="Arial" w:cs="Arial"/>
                <w:b/>
                <w:spacing w:val="30"/>
                <w:sz w:val="16"/>
                <w:szCs w:val="16"/>
              </w:rPr>
              <w:t xml:space="preserve"> </w:t>
            </w:r>
            <w:r w:rsidRPr="00291917">
              <w:rPr>
                <w:rFonts w:ascii="Arial" w:hAnsi="Arial" w:cs="Arial"/>
                <w:b/>
                <w:sz w:val="16"/>
                <w:szCs w:val="16"/>
              </w:rPr>
              <w:t>MIXTA</w:t>
            </w:r>
            <w:r w:rsidRPr="00291917">
              <w:rPr>
                <w:rFonts w:ascii="Arial" w:hAnsi="Arial" w:cs="Arial"/>
                <w:b/>
                <w:spacing w:val="31"/>
                <w:sz w:val="16"/>
                <w:szCs w:val="16"/>
              </w:rPr>
              <w:t xml:space="preserve"> </w:t>
            </w:r>
            <w:r w:rsidRPr="00291917">
              <w:rPr>
                <w:rFonts w:ascii="Arial" w:hAnsi="Arial" w:cs="Arial"/>
                <w:b/>
                <w:sz w:val="16"/>
                <w:szCs w:val="16"/>
              </w:rPr>
              <w:t>CONVENCIONAL</w:t>
            </w:r>
            <w:r w:rsidRPr="00291917">
              <w:rPr>
                <w:rFonts w:ascii="Arial" w:hAnsi="Arial" w:cs="Arial"/>
                <w:b/>
                <w:spacing w:val="29"/>
                <w:sz w:val="16"/>
                <w:szCs w:val="16"/>
              </w:rPr>
              <w:t xml:space="preserve"> </w:t>
            </w:r>
            <w:r w:rsidRPr="00291917">
              <w:rPr>
                <w:rFonts w:ascii="Arial" w:hAnsi="Arial" w:cs="Arial"/>
                <w:b/>
                <w:sz w:val="16"/>
                <w:szCs w:val="16"/>
              </w:rPr>
              <w:t>EN</w:t>
            </w:r>
            <w:r w:rsidRPr="00291917">
              <w:rPr>
                <w:rFonts w:ascii="Arial" w:hAnsi="Arial" w:cs="Arial"/>
                <w:b/>
                <w:spacing w:val="40"/>
                <w:sz w:val="16"/>
                <w:szCs w:val="16"/>
              </w:rPr>
              <w:t xml:space="preserve"> </w:t>
            </w:r>
            <w:r w:rsidRPr="00291917">
              <w:rPr>
                <w:rFonts w:ascii="Arial" w:hAnsi="Arial" w:cs="Arial"/>
                <w:b/>
                <w:sz w:val="16"/>
                <w:szCs w:val="16"/>
              </w:rPr>
              <w:t>ACERO</w:t>
            </w:r>
            <w:r w:rsidRPr="00291917">
              <w:rPr>
                <w:rFonts w:ascii="Arial" w:hAnsi="Arial" w:cs="Arial"/>
                <w:b/>
                <w:spacing w:val="-3"/>
                <w:sz w:val="16"/>
                <w:szCs w:val="16"/>
              </w:rPr>
              <w:t xml:space="preserve"> </w:t>
            </w:r>
            <w:r w:rsidRPr="00291917">
              <w:rPr>
                <w:rFonts w:ascii="Arial" w:hAnsi="Arial" w:cs="Arial"/>
                <w:b/>
                <w:sz w:val="16"/>
                <w:szCs w:val="16"/>
              </w:rPr>
              <w:t>REVESTIDO</w:t>
            </w:r>
          </w:p>
          <w:p w14:paraId="461522CD" w14:textId="77777777" w:rsidR="00F5349B" w:rsidRPr="00291917" w:rsidRDefault="00F5349B">
            <w:pPr>
              <w:pStyle w:val="TableParagraph"/>
              <w:numPr>
                <w:ilvl w:val="1"/>
                <w:numId w:val="30"/>
              </w:numPr>
              <w:ind w:left="0" w:right="113" w:firstLine="0"/>
              <w:jc w:val="both"/>
              <w:rPr>
                <w:rFonts w:ascii="Arial" w:hAnsi="Arial" w:cs="Arial"/>
                <w:b/>
                <w:sz w:val="16"/>
                <w:szCs w:val="16"/>
              </w:rPr>
            </w:pPr>
            <w:r w:rsidRPr="00291917">
              <w:rPr>
                <w:rFonts w:ascii="Arial" w:hAnsi="Arial" w:cs="Arial"/>
                <w:b/>
                <w:sz w:val="16"/>
                <w:szCs w:val="16"/>
              </w:rPr>
              <w:t>ESTACIÓN</w:t>
            </w:r>
            <w:r w:rsidRPr="00291917">
              <w:rPr>
                <w:rFonts w:ascii="Arial" w:hAnsi="Arial" w:cs="Arial"/>
                <w:b/>
                <w:spacing w:val="40"/>
                <w:sz w:val="16"/>
                <w:szCs w:val="16"/>
              </w:rPr>
              <w:t xml:space="preserve"> </w:t>
            </w:r>
            <w:r w:rsidRPr="00291917">
              <w:rPr>
                <w:rFonts w:ascii="Arial" w:hAnsi="Arial" w:cs="Arial"/>
                <w:b/>
                <w:sz w:val="16"/>
                <w:szCs w:val="16"/>
              </w:rPr>
              <w:t>DE</w:t>
            </w:r>
            <w:r w:rsidRPr="00291917">
              <w:rPr>
                <w:rFonts w:ascii="Arial" w:hAnsi="Arial" w:cs="Arial"/>
                <w:b/>
                <w:spacing w:val="40"/>
                <w:sz w:val="16"/>
                <w:szCs w:val="16"/>
              </w:rPr>
              <w:t xml:space="preserve"> </w:t>
            </w:r>
            <w:r w:rsidRPr="00291917">
              <w:rPr>
                <w:rFonts w:ascii="Arial" w:hAnsi="Arial" w:cs="Arial"/>
                <w:b/>
                <w:sz w:val="16"/>
                <w:szCs w:val="16"/>
              </w:rPr>
              <w:t>BOMBEO.</w:t>
            </w:r>
            <w:r w:rsidRPr="00291917">
              <w:rPr>
                <w:rFonts w:ascii="Arial" w:hAnsi="Arial" w:cs="Arial"/>
                <w:b/>
                <w:spacing w:val="40"/>
                <w:sz w:val="16"/>
                <w:szCs w:val="16"/>
              </w:rPr>
              <w:t xml:space="preserve"> </w:t>
            </w:r>
            <w:r w:rsidRPr="00291917">
              <w:rPr>
                <w:rFonts w:ascii="Arial" w:hAnsi="Arial" w:cs="Arial"/>
                <w:b/>
                <w:sz w:val="16"/>
                <w:szCs w:val="16"/>
              </w:rPr>
              <w:t>Impulsa</w:t>
            </w:r>
            <w:r w:rsidRPr="00291917">
              <w:rPr>
                <w:rFonts w:ascii="Arial" w:hAnsi="Arial" w:cs="Arial"/>
                <w:b/>
                <w:spacing w:val="40"/>
                <w:sz w:val="16"/>
                <w:szCs w:val="16"/>
              </w:rPr>
              <w:t xml:space="preserve"> </w:t>
            </w:r>
            <w:r w:rsidRPr="00291917">
              <w:rPr>
                <w:rFonts w:ascii="Arial" w:hAnsi="Arial" w:cs="Arial"/>
                <w:b/>
                <w:sz w:val="16"/>
                <w:szCs w:val="16"/>
              </w:rPr>
              <w:t>caudal</w:t>
            </w:r>
            <w:r w:rsidRPr="00291917">
              <w:rPr>
                <w:rFonts w:ascii="Arial" w:hAnsi="Arial" w:cs="Arial"/>
                <w:b/>
                <w:spacing w:val="40"/>
                <w:sz w:val="16"/>
                <w:szCs w:val="16"/>
              </w:rPr>
              <w:t xml:space="preserve"> </w:t>
            </w:r>
            <w:r w:rsidRPr="00291917">
              <w:rPr>
                <w:rFonts w:ascii="Arial" w:hAnsi="Arial" w:cs="Arial"/>
                <w:b/>
                <w:sz w:val="16"/>
                <w:szCs w:val="16"/>
              </w:rPr>
              <w:t>desde</w:t>
            </w:r>
            <w:r w:rsidRPr="00291917">
              <w:rPr>
                <w:rFonts w:ascii="Arial" w:hAnsi="Arial" w:cs="Arial"/>
                <w:b/>
                <w:spacing w:val="40"/>
                <w:sz w:val="16"/>
                <w:szCs w:val="16"/>
              </w:rPr>
              <w:t xml:space="preserve"> </w:t>
            </w:r>
            <w:r w:rsidRPr="00291917">
              <w:rPr>
                <w:rFonts w:ascii="Arial" w:hAnsi="Arial" w:cs="Arial"/>
                <w:b/>
                <w:sz w:val="16"/>
                <w:szCs w:val="16"/>
              </w:rPr>
              <w:t>la</w:t>
            </w:r>
            <w:r w:rsidRPr="00291917">
              <w:rPr>
                <w:rFonts w:ascii="Arial" w:hAnsi="Arial" w:cs="Arial"/>
                <w:b/>
                <w:spacing w:val="40"/>
                <w:sz w:val="16"/>
                <w:szCs w:val="16"/>
              </w:rPr>
              <w:t xml:space="preserve"> </w:t>
            </w:r>
            <w:r w:rsidRPr="00291917">
              <w:rPr>
                <w:rFonts w:ascii="Arial" w:hAnsi="Arial" w:cs="Arial"/>
                <w:b/>
                <w:sz w:val="16"/>
                <w:szCs w:val="16"/>
              </w:rPr>
              <w:t>PTAP</w:t>
            </w:r>
            <w:r w:rsidRPr="00291917">
              <w:rPr>
                <w:rFonts w:ascii="Arial" w:hAnsi="Arial" w:cs="Arial"/>
                <w:b/>
                <w:spacing w:val="40"/>
                <w:sz w:val="16"/>
                <w:szCs w:val="16"/>
              </w:rPr>
              <w:t xml:space="preserve"> </w:t>
            </w:r>
            <w:r w:rsidRPr="00291917">
              <w:rPr>
                <w:rFonts w:ascii="Arial" w:hAnsi="Arial" w:cs="Arial"/>
                <w:b/>
                <w:sz w:val="16"/>
                <w:szCs w:val="16"/>
              </w:rPr>
              <w:t>hasta</w:t>
            </w:r>
            <w:r w:rsidRPr="00291917">
              <w:rPr>
                <w:rFonts w:ascii="Arial" w:hAnsi="Arial" w:cs="Arial"/>
                <w:b/>
                <w:spacing w:val="40"/>
                <w:sz w:val="16"/>
                <w:szCs w:val="16"/>
              </w:rPr>
              <w:t xml:space="preserve"> </w:t>
            </w:r>
            <w:r w:rsidRPr="00291917">
              <w:rPr>
                <w:rFonts w:ascii="Arial" w:hAnsi="Arial" w:cs="Arial"/>
                <w:b/>
                <w:sz w:val="16"/>
                <w:szCs w:val="16"/>
              </w:rPr>
              <w:t>el</w:t>
            </w:r>
            <w:r w:rsidRPr="00291917">
              <w:rPr>
                <w:rFonts w:ascii="Arial" w:hAnsi="Arial" w:cs="Arial"/>
                <w:b/>
                <w:spacing w:val="40"/>
                <w:sz w:val="16"/>
                <w:szCs w:val="16"/>
              </w:rPr>
              <w:t xml:space="preserve"> </w:t>
            </w:r>
            <w:r w:rsidRPr="00291917">
              <w:rPr>
                <w:rFonts w:ascii="Arial" w:hAnsi="Arial" w:cs="Arial"/>
                <w:b/>
                <w:sz w:val="16"/>
                <w:szCs w:val="16"/>
              </w:rPr>
              <w:t>tanque</w:t>
            </w:r>
            <w:r w:rsidRPr="00291917">
              <w:rPr>
                <w:rFonts w:ascii="Arial" w:hAnsi="Arial" w:cs="Arial"/>
                <w:b/>
                <w:spacing w:val="40"/>
                <w:sz w:val="16"/>
                <w:szCs w:val="16"/>
              </w:rPr>
              <w:t xml:space="preserve"> </w:t>
            </w:r>
            <w:r w:rsidRPr="00291917">
              <w:rPr>
                <w:rFonts w:ascii="Arial" w:hAnsi="Arial" w:cs="Arial"/>
                <w:b/>
                <w:sz w:val="16"/>
                <w:szCs w:val="16"/>
              </w:rPr>
              <w:t>de</w:t>
            </w:r>
            <w:r w:rsidRPr="00291917">
              <w:rPr>
                <w:rFonts w:ascii="Arial" w:hAnsi="Arial" w:cs="Arial"/>
                <w:b/>
                <w:spacing w:val="80"/>
                <w:sz w:val="16"/>
                <w:szCs w:val="16"/>
              </w:rPr>
              <w:t xml:space="preserve"> </w:t>
            </w:r>
            <w:r w:rsidRPr="00291917">
              <w:rPr>
                <w:rFonts w:ascii="Arial" w:hAnsi="Arial" w:cs="Arial"/>
                <w:b/>
                <w:spacing w:val="-2"/>
                <w:sz w:val="16"/>
                <w:szCs w:val="16"/>
              </w:rPr>
              <w:t>almacenamiento</w:t>
            </w:r>
          </w:p>
          <w:p w14:paraId="33E4E5DE" w14:textId="77777777" w:rsidR="00F5349B" w:rsidRPr="00291917" w:rsidRDefault="00F5349B">
            <w:pPr>
              <w:pStyle w:val="TableParagraph"/>
              <w:numPr>
                <w:ilvl w:val="1"/>
                <w:numId w:val="30"/>
              </w:numPr>
              <w:ind w:left="0" w:right="113" w:firstLine="0"/>
              <w:jc w:val="both"/>
              <w:rPr>
                <w:rFonts w:ascii="Arial" w:hAnsi="Arial" w:cs="Arial"/>
                <w:b/>
                <w:sz w:val="16"/>
                <w:szCs w:val="16"/>
              </w:rPr>
            </w:pPr>
            <w:r w:rsidRPr="00291917">
              <w:rPr>
                <w:rFonts w:ascii="Arial" w:hAnsi="Arial" w:cs="Arial"/>
                <w:b/>
                <w:sz w:val="16"/>
                <w:szCs w:val="16"/>
              </w:rPr>
              <w:t>EDIFICIO</w:t>
            </w:r>
            <w:r w:rsidRPr="00291917">
              <w:rPr>
                <w:rFonts w:ascii="Arial" w:hAnsi="Arial" w:cs="Arial"/>
                <w:b/>
                <w:spacing w:val="-3"/>
                <w:sz w:val="16"/>
                <w:szCs w:val="16"/>
              </w:rPr>
              <w:t xml:space="preserve"> </w:t>
            </w:r>
            <w:r w:rsidRPr="00291917">
              <w:rPr>
                <w:rFonts w:ascii="Arial" w:hAnsi="Arial" w:cs="Arial"/>
                <w:b/>
                <w:sz w:val="16"/>
                <w:szCs w:val="16"/>
              </w:rPr>
              <w:t>DE</w:t>
            </w:r>
            <w:r w:rsidRPr="00291917">
              <w:rPr>
                <w:rFonts w:ascii="Arial" w:hAnsi="Arial" w:cs="Arial"/>
                <w:b/>
                <w:spacing w:val="-3"/>
                <w:sz w:val="16"/>
                <w:szCs w:val="16"/>
              </w:rPr>
              <w:t xml:space="preserve"> </w:t>
            </w:r>
            <w:r w:rsidRPr="00291917">
              <w:rPr>
                <w:rFonts w:ascii="Arial" w:hAnsi="Arial" w:cs="Arial"/>
                <w:b/>
                <w:spacing w:val="-2"/>
                <w:sz w:val="16"/>
                <w:szCs w:val="16"/>
              </w:rPr>
              <w:t>OPERACIONES</w:t>
            </w:r>
          </w:p>
          <w:p w14:paraId="6F5355DB" w14:textId="77777777" w:rsidR="00F5349B" w:rsidRPr="00291917" w:rsidRDefault="00F5349B">
            <w:pPr>
              <w:pStyle w:val="TableParagraph"/>
              <w:numPr>
                <w:ilvl w:val="1"/>
                <w:numId w:val="30"/>
              </w:numPr>
              <w:ind w:left="0" w:right="113" w:firstLine="0"/>
              <w:jc w:val="both"/>
              <w:rPr>
                <w:rFonts w:ascii="Arial" w:hAnsi="Arial" w:cs="Arial"/>
                <w:b/>
                <w:sz w:val="16"/>
                <w:szCs w:val="16"/>
              </w:rPr>
            </w:pPr>
            <w:r w:rsidRPr="00291917">
              <w:rPr>
                <w:rFonts w:ascii="Arial" w:hAnsi="Arial" w:cs="Arial"/>
                <w:b/>
                <w:sz w:val="16"/>
                <w:szCs w:val="16"/>
              </w:rPr>
              <w:t>CONSTRUCCIÓN</w:t>
            </w:r>
            <w:r w:rsidRPr="00291917">
              <w:rPr>
                <w:rFonts w:ascii="Arial" w:hAnsi="Arial" w:cs="Arial"/>
                <w:b/>
                <w:spacing w:val="-9"/>
                <w:sz w:val="16"/>
                <w:szCs w:val="16"/>
              </w:rPr>
              <w:t xml:space="preserve"> </w:t>
            </w:r>
            <w:r w:rsidRPr="00291917">
              <w:rPr>
                <w:rFonts w:ascii="Arial" w:hAnsi="Arial" w:cs="Arial"/>
                <w:b/>
                <w:sz w:val="16"/>
                <w:szCs w:val="16"/>
              </w:rPr>
              <w:t>TANQUE</w:t>
            </w:r>
            <w:r w:rsidRPr="00291917">
              <w:rPr>
                <w:rFonts w:ascii="Arial" w:hAnsi="Arial" w:cs="Arial"/>
                <w:b/>
                <w:spacing w:val="-8"/>
                <w:sz w:val="16"/>
                <w:szCs w:val="16"/>
              </w:rPr>
              <w:t xml:space="preserve"> </w:t>
            </w:r>
            <w:r w:rsidRPr="00291917">
              <w:rPr>
                <w:rFonts w:ascii="Arial" w:hAnsi="Arial" w:cs="Arial"/>
                <w:b/>
                <w:sz w:val="16"/>
                <w:szCs w:val="16"/>
              </w:rPr>
              <w:t>DE</w:t>
            </w:r>
            <w:r w:rsidRPr="00291917">
              <w:rPr>
                <w:rFonts w:ascii="Arial" w:hAnsi="Arial" w:cs="Arial"/>
                <w:b/>
                <w:spacing w:val="-10"/>
                <w:sz w:val="16"/>
                <w:szCs w:val="16"/>
              </w:rPr>
              <w:t xml:space="preserve"> </w:t>
            </w:r>
            <w:r w:rsidRPr="00291917">
              <w:rPr>
                <w:rFonts w:ascii="Arial" w:hAnsi="Arial" w:cs="Arial"/>
                <w:b/>
                <w:sz w:val="16"/>
                <w:szCs w:val="16"/>
              </w:rPr>
              <w:t>ALMACENAMIENTO</w:t>
            </w:r>
            <w:r w:rsidRPr="00291917">
              <w:rPr>
                <w:rFonts w:ascii="Arial" w:hAnsi="Arial" w:cs="Arial"/>
                <w:b/>
                <w:spacing w:val="-9"/>
                <w:sz w:val="16"/>
                <w:szCs w:val="16"/>
              </w:rPr>
              <w:t xml:space="preserve"> </w:t>
            </w:r>
            <w:r w:rsidRPr="00291917">
              <w:rPr>
                <w:rFonts w:ascii="Arial" w:hAnsi="Arial" w:cs="Arial"/>
                <w:b/>
                <w:sz w:val="16"/>
                <w:szCs w:val="16"/>
              </w:rPr>
              <w:t>SUPERFICIAL</w:t>
            </w:r>
            <w:r w:rsidRPr="00291917">
              <w:rPr>
                <w:rFonts w:ascii="Arial" w:hAnsi="Arial" w:cs="Arial"/>
                <w:b/>
                <w:spacing w:val="-8"/>
                <w:sz w:val="16"/>
                <w:szCs w:val="16"/>
              </w:rPr>
              <w:t xml:space="preserve"> </w:t>
            </w:r>
            <w:r w:rsidRPr="00291917">
              <w:rPr>
                <w:rFonts w:ascii="Arial" w:hAnsi="Arial" w:cs="Arial"/>
                <w:b/>
                <w:sz w:val="16"/>
                <w:szCs w:val="16"/>
              </w:rPr>
              <w:t>V=425M3</w:t>
            </w:r>
            <w:r w:rsidRPr="00291917">
              <w:rPr>
                <w:rFonts w:ascii="Arial" w:hAnsi="Arial" w:cs="Arial"/>
                <w:b/>
                <w:spacing w:val="-8"/>
                <w:sz w:val="16"/>
                <w:szCs w:val="16"/>
              </w:rPr>
              <w:t xml:space="preserve"> </w:t>
            </w:r>
            <w:r w:rsidRPr="00291917">
              <w:rPr>
                <w:rFonts w:ascii="Arial" w:hAnsi="Arial" w:cs="Arial"/>
                <w:b/>
                <w:sz w:val="16"/>
                <w:szCs w:val="16"/>
              </w:rPr>
              <w:t>EN</w:t>
            </w:r>
            <w:r w:rsidRPr="00291917">
              <w:rPr>
                <w:rFonts w:ascii="Arial" w:hAnsi="Arial" w:cs="Arial"/>
                <w:b/>
                <w:spacing w:val="-9"/>
                <w:sz w:val="16"/>
                <w:szCs w:val="16"/>
              </w:rPr>
              <w:t xml:space="preserve"> </w:t>
            </w:r>
            <w:r w:rsidRPr="00291917">
              <w:rPr>
                <w:rFonts w:ascii="Arial" w:hAnsi="Arial" w:cs="Arial"/>
                <w:b/>
                <w:sz w:val="16"/>
                <w:szCs w:val="16"/>
              </w:rPr>
              <w:t>VIDRIO</w:t>
            </w:r>
            <w:r w:rsidRPr="00291917">
              <w:rPr>
                <w:rFonts w:ascii="Arial" w:hAnsi="Arial" w:cs="Arial"/>
                <w:b/>
                <w:spacing w:val="40"/>
                <w:sz w:val="16"/>
                <w:szCs w:val="16"/>
              </w:rPr>
              <w:t xml:space="preserve"> </w:t>
            </w:r>
            <w:r w:rsidRPr="00291917">
              <w:rPr>
                <w:rFonts w:ascii="Arial" w:hAnsi="Arial" w:cs="Arial"/>
                <w:b/>
                <w:sz w:val="16"/>
                <w:szCs w:val="16"/>
              </w:rPr>
              <w:t>FUNDIDO AL ACERO</w:t>
            </w:r>
          </w:p>
          <w:p w14:paraId="6B11951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 LÍNEA</w:t>
            </w:r>
            <w:r w:rsidRPr="00291917">
              <w:rPr>
                <w:rFonts w:ascii="Arial" w:hAnsi="Arial" w:cs="Arial"/>
                <w:b/>
                <w:spacing w:val="-3"/>
                <w:sz w:val="16"/>
                <w:szCs w:val="16"/>
              </w:rPr>
              <w:t xml:space="preserve"> </w:t>
            </w:r>
            <w:r w:rsidRPr="00291917">
              <w:rPr>
                <w:rFonts w:ascii="Arial" w:hAnsi="Arial" w:cs="Arial"/>
                <w:b/>
                <w:sz w:val="16"/>
                <w:szCs w:val="16"/>
              </w:rPr>
              <w:t>DE</w:t>
            </w:r>
            <w:r w:rsidRPr="00291917">
              <w:rPr>
                <w:rFonts w:ascii="Arial" w:hAnsi="Arial" w:cs="Arial"/>
                <w:b/>
                <w:spacing w:val="-3"/>
                <w:sz w:val="16"/>
                <w:szCs w:val="16"/>
              </w:rPr>
              <w:t xml:space="preserve"> </w:t>
            </w:r>
            <w:r w:rsidRPr="00291917">
              <w:rPr>
                <w:rFonts w:ascii="Arial" w:hAnsi="Arial" w:cs="Arial"/>
                <w:b/>
                <w:spacing w:val="-2"/>
                <w:sz w:val="16"/>
                <w:szCs w:val="16"/>
              </w:rPr>
              <w:t>CONDUCCIÓN</w:t>
            </w:r>
          </w:p>
        </w:tc>
        <w:tc>
          <w:tcPr>
            <w:tcW w:w="1251" w:type="dxa"/>
            <w:vAlign w:val="center"/>
          </w:tcPr>
          <w:p w14:paraId="1C9167CD"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1.884.125.967</w:t>
            </w:r>
          </w:p>
        </w:tc>
        <w:tc>
          <w:tcPr>
            <w:tcW w:w="1128" w:type="dxa"/>
            <w:vAlign w:val="center"/>
          </w:tcPr>
          <w:p w14:paraId="1147F23A" w14:textId="77777777" w:rsidR="00F5349B" w:rsidRPr="00291917" w:rsidRDefault="00F5349B" w:rsidP="00964581">
            <w:pPr>
              <w:pStyle w:val="TableParagraph"/>
              <w:ind w:right="113"/>
              <w:jc w:val="both"/>
              <w:rPr>
                <w:rFonts w:ascii="Arial" w:hAnsi="Arial" w:cs="Arial"/>
                <w:sz w:val="16"/>
                <w:szCs w:val="16"/>
              </w:rPr>
            </w:pPr>
          </w:p>
        </w:tc>
        <w:tc>
          <w:tcPr>
            <w:tcW w:w="1398" w:type="dxa"/>
            <w:vAlign w:val="center"/>
          </w:tcPr>
          <w:p w14:paraId="10244AE1"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4.327.960.968</w:t>
            </w:r>
          </w:p>
        </w:tc>
        <w:tc>
          <w:tcPr>
            <w:tcW w:w="1357" w:type="dxa"/>
            <w:vAlign w:val="center"/>
          </w:tcPr>
          <w:p w14:paraId="5B5948DE"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6.212.086.935</w:t>
            </w:r>
          </w:p>
        </w:tc>
      </w:tr>
      <w:tr w:rsidR="00F5349B" w:rsidRPr="00291917" w14:paraId="500A4E60" w14:textId="77777777" w:rsidTr="00964581">
        <w:trPr>
          <w:trHeight w:val="310"/>
          <w:jc w:val="center"/>
        </w:trPr>
        <w:tc>
          <w:tcPr>
            <w:tcW w:w="4692" w:type="dxa"/>
            <w:vAlign w:val="center"/>
          </w:tcPr>
          <w:p w14:paraId="3008CA66"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INTERVENTORIA</w:t>
            </w:r>
            <w:r w:rsidRPr="00291917">
              <w:rPr>
                <w:rFonts w:ascii="Arial" w:hAnsi="Arial" w:cs="Arial"/>
                <w:spacing w:val="-3"/>
                <w:sz w:val="16"/>
                <w:szCs w:val="16"/>
              </w:rPr>
              <w:t xml:space="preserve"> </w:t>
            </w:r>
            <w:r w:rsidRPr="00291917">
              <w:rPr>
                <w:rFonts w:ascii="Arial" w:hAnsi="Arial" w:cs="Arial"/>
                <w:sz w:val="16"/>
                <w:szCs w:val="16"/>
              </w:rPr>
              <w:t>OBRA</w:t>
            </w:r>
            <w:r w:rsidRPr="00291917">
              <w:rPr>
                <w:rFonts w:ascii="Arial" w:hAnsi="Arial" w:cs="Arial"/>
                <w:spacing w:val="-2"/>
                <w:sz w:val="16"/>
                <w:szCs w:val="16"/>
              </w:rPr>
              <w:t xml:space="preserve"> </w:t>
            </w:r>
            <w:r w:rsidRPr="00291917">
              <w:rPr>
                <w:rFonts w:ascii="Arial" w:hAnsi="Arial" w:cs="Arial"/>
                <w:sz w:val="16"/>
                <w:szCs w:val="16"/>
              </w:rPr>
              <w:t>CIVIL</w:t>
            </w:r>
            <w:r w:rsidRPr="00291917">
              <w:rPr>
                <w:rFonts w:ascii="Arial" w:hAnsi="Arial" w:cs="Arial"/>
                <w:spacing w:val="-2"/>
                <w:sz w:val="16"/>
                <w:szCs w:val="16"/>
              </w:rPr>
              <w:t xml:space="preserve"> </w:t>
            </w:r>
            <w:r w:rsidRPr="00291917">
              <w:rPr>
                <w:rFonts w:ascii="Arial" w:hAnsi="Arial" w:cs="Arial"/>
                <w:sz w:val="16"/>
                <w:szCs w:val="16"/>
              </w:rPr>
              <w:t xml:space="preserve">Y </w:t>
            </w:r>
            <w:r w:rsidRPr="00291917">
              <w:rPr>
                <w:rFonts w:ascii="Arial" w:hAnsi="Arial" w:cs="Arial"/>
                <w:spacing w:val="-2"/>
                <w:sz w:val="16"/>
                <w:szCs w:val="16"/>
              </w:rPr>
              <w:t>SUMINISTRO</w:t>
            </w:r>
          </w:p>
        </w:tc>
        <w:tc>
          <w:tcPr>
            <w:tcW w:w="1251" w:type="dxa"/>
            <w:vAlign w:val="center"/>
          </w:tcPr>
          <w:p w14:paraId="5C4989EA" w14:textId="77777777" w:rsidR="00F5349B" w:rsidRPr="00291917" w:rsidRDefault="00F5349B" w:rsidP="00964581">
            <w:pPr>
              <w:pStyle w:val="TableParagraph"/>
              <w:ind w:right="113"/>
              <w:jc w:val="both"/>
              <w:rPr>
                <w:rFonts w:ascii="Arial" w:hAnsi="Arial" w:cs="Arial"/>
                <w:sz w:val="16"/>
                <w:szCs w:val="16"/>
              </w:rPr>
            </w:pPr>
          </w:p>
        </w:tc>
        <w:tc>
          <w:tcPr>
            <w:tcW w:w="1128" w:type="dxa"/>
            <w:vAlign w:val="center"/>
          </w:tcPr>
          <w:p w14:paraId="0C3CAE34" w14:textId="77777777" w:rsidR="00F5349B" w:rsidRPr="00291917" w:rsidRDefault="00F5349B" w:rsidP="00964581">
            <w:pPr>
              <w:pStyle w:val="TableParagraph"/>
              <w:ind w:right="113"/>
              <w:jc w:val="both"/>
              <w:rPr>
                <w:rFonts w:ascii="Arial" w:hAnsi="Arial" w:cs="Arial"/>
                <w:sz w:val="16"/>
                <w:szCs w:val="16"/>
              </w:rPr>
            </w:pPr>
          </w:p>
        </w:tc>
        <w:tc>
          <w:tcPr>
            <w:tcW w:w="1398" w:type="dxa"/>
            <w:vAlign w:val="center"/>
          </w:tcPr>
          <w:p w14:paraId="0EF3AC5A"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558.837.965</w:t>
            </w:r>
          </w:p>
        </w:tc>
        <w:tc>
          <w:tcPr>
            <w:tcW w:w="1357" w:type="dxa"/>
            <w:vAlign w:val="center"/>
          </w:tcPr>
          <w:p w14:paraId="3527B9A9"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558.837.965</w:t>
            </w:r>
          </w:p>
        </w:tc>
      </w:tr>
      <w:tr w:rsidR="00F5349B" w:rsidRPr="00291917" w14:paraId="5D58772C" w14:textId="77777777" w:rsidTr="00964581">
        <w:trPr>
          <w:trHeight w:val="157"/>
          <w:jc w:val="center"/>
        </w:trPr>
        <w:tc>
          <w:tcPr>
            <w:tcW w:w="4692" w:type="dxa"/>
            <w:vAlign w:val="center"/>
          </w:tcPr>
          <w:p w14:paraId="366DABBE"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SEGUIMIENTO</w:t>
            </w:r>
            <w:r w:rsidRPr="00291917">
              <w:rPr>
                <w:rFonts w:ascii="Arial" w:hAnsi="Arial" w:cs="Arial"/>
                <w:spacing w:val="-6"/>
                <w:sz w:val="16"/>
                <w:szCs w:val="16"/>
              </w:rPr>
              <w:t xml:space="preserve"> </w:t>
            </w:r>
            <w:r w:rsidRPr="00291917">
              <w:rPr>
                <w:rFonts w:ascii="Arial" w:hAnsi="Arial" w:cs="Arial"/>
                <w:spacing w:val="-2"/>
                <w:sz w:val="16"/>
                <w:szCs w:val="16"/>
              </w:rPr>
              <w:t>AECID</w:t>
            </w:r>
          </w:p>
        </w:tc>
        <w:tc>
          <w:tcPr>
            <w:tcW w:w="1251" w:type="dxa"/>
            <w:vAlign w:val="center"/>
          </w:tcPr>
          <w:p w14:paraId="28625CF6" w14:textId="77777777" w:rsidR="00F5349B" w:rsidRPr="00291917" w:rsidRDefault="00F5349B" w:rsidP="00964581">
            <w:pPr>
              <w:pStyle w:val="TableParagraph"/>
              <w:ind w:right="113"/>
              <w:jc w:val="both"/>
              <w:rPr>
                <w:rFonts w:ascii="Arial" w:hAnsi="Arial" w:cs="Arial"/>
                <w:sz w:val="16"/>
                <w:szCs w:val="16"/>
              </w:rPr>
            </w:pPr>
          </w:p>
        </w:tc>
        <w:tc>
          <w:tcPr>
            <w:tcW w:w="1128" w:type="dxa"/>
            <w:vAlign w:val="center"/>
          </w:tcPr>
          <w:p w14:paraId="6095010A" w14:textId="77777777" w:rsidR="00F5349B" w:rsidRPr="00291917" w:rsidRDefault="00F5349B" w:rsidP="00964581">
            <w:pPr>
              <w:pStyle w:val="TableParagraph"/>
              <w:ind w:right="113"/>
              <w:jc w:val="both"/>
              <w:rPr>
                <w:rFonts w:ascii="Arial" w:hAnsi="Arial" w:cs="Arial"/>
                <w:sz w:val="16"/>
                <w:szCs w:val="16"/>
              </w:rPr>
            </w:pPr>
          </w:p>
        </w:tc>
        <w:tc>
          <w:tcPr>
            <w:tcW w:w="1398" w:type="dxa"/>
            <w:vAlign w:val="center"/>
          </w:tcPr>
          <w:p w14:paraId="4F55B4E6"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43.279.610</w:t>
            </w:r>
          </w:p>
        </w:tc>
        <w:tc>
          <w:tcPr>
            <w:tcW w:w="1357" w:type="dxa"/>
            <w:vAlign w:val="center"/>
          </w:tcPr>
          <w:p w14:paraId="2609B459"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43.279.610</w:t>
            </w:r>
          </w:p>
        </w:tc>
      </w:tr>
      <w:tr w:rsidR="00F5349B" w:rsidRPr="00291917" w14:paraId="3C5AC4C5" w14:textId="77777777" w:rsidTr="00964581">
        <w:trPr>
          <w:trHeight w:val="222"/>
          <w:jc w:val="center"/>
        </w:trPr>
        <w:tc>
          <w:tcPr>
            <w:tcW w:w="4692" w:type="dxa"/>
            <w:vAlign w:val="center"/>
          </w:tcPr>
          <w:p w14:paraId="25E0BFB5"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SEGUIMIENTO</w:t>
            </w:r>
            <w:r w:rsidRPr="00291917">
              <w:rPr>
                <w:rFonts w:ascii="Arial" w:hAnsi="Arial" w:cs="Arial"/>
                <w:spacing w:val="-5"/>
                <w:sz w:val="16"/>
                <w:szCs w:val="16"/>
              </w:rPr>
              <w:t xml:space="preserve"> </w:t>
            </w:r>
            <w:r w:rsidRPr="00291917">
              <w:rPr>
                <w:rFonts w:ascii="Arial" w:hAnsi="Arial" w:cs="Arial"/>
                <w:sz w:val="16"/>
                <w:szCs w:val="16"/>
              </w:rPr>
              <w:t>MVCT</w:t>
            </w:r>
            <w:r w:rsidRPr="00291917">
              <w:rPr>
                <w:rFonts w:ascii="Arial" w:hAnsi="Arial" w:cs="Arial"/>
                <w:spacing w:val="-5"/>
                <w:sz w:val="16"/>
                <w:szCs w:val="16"/>
              </w:rPr>
              <w:t xml:space="preserve"> </w:t>
            </w:r>
            <w:r w:rsidRPr="00291917">
              <w:rPr>
                <w:rFonts w:ascii="Arial" w:hAnsi="Arial" w:cs="Arial"/>
                <w:spacing w:val="-4"/>
                <w:sz w:val="16"/>
                <w:szCs w:val="16"/>
              </w:rPr>
              <w:t>(2%)</w:t>
            </w:r>
          </w:p>
        </w:tc>
        <w:tc>
          <w:tcPr>
            <w:tcW w:w="1251" w:type="dxa"/>
            <w:vAlign w:val="center"/>
          </w:tcPr>
          <w:p w14:paraId="3A274BBC"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135.159.761</w:t>
            </w:r>
          </w:p>
        </w:tc>
        <w:tc>
          <w:tcPr>
            <w:tcW w:w="1128" w:type="dxa"/>
            <w:vAlign w:val="center"/>
          </w:tcPr>
          <w:p w14:paraId="109141FE" w14:textId="77777777" w:rsidR="00F5349B" w:rsidRPr="00291917" w:rsidRDefault="00F5349B" w:rsidP="00964581">
            <w:pPr>
              <w:pStyle w:val="TableParagraph"/>
              <w:ind w:right="113"/>
              <w:jc w:val="both"/>
              <w:rPr>
                <w:rFonts w:ascii="Arial" w:hAnsi="Arial" w:cs="Arial"/>
                <w:sz w:val="16"/>
                <w:szCs w:val="16"/>
              </w:rPr>
            </w:pPr>
          </w:p>
        </w:tc>
        <w:tc>
          <w:tcPr>
            <w:tcW w:w="1398" w:type="dxa"/>
            <w:vAlign w:val="center"/>
          </w:tcPr>
          <w:p w14:paraId="2F9D66D2" w14:textId="77777777" w:rsidR="00F5349B" w:rsidRPr="00291917" w:rsidRDefault="00F5349B" w:rsidP="00964581">
            <w:pPr>
              <w:pStyle w:val="TableParagraph"/>
              <w:ind w:right="113"/>
              <w:jc w:val="both"/>
              <w:rPr>
                <w:rFonts w:ascii="Arial" w:hAnsi="Arial" w:cs="Arial"/>
                <w:sz w:val="16"/>
                <w:szCs w:val="16"/>
              </w:rPr>
            </w:pPr>
          </w:p>
        </w:tc>
        <w:tc>
          <w:tcPr>
            <w:tcW w:w="1357" w:type="dxa"/>
            <w:vAlign w:val="center"/>
          </w:tcPr>
          <w:p w14:paraId="447E4CF2"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135.159.761</w:t>
            </w:r>
          </w:p>
        </w:tc>
      </w:tr>
      <w:tr w:rsidR="00F5349B" w:rsidRPr="00291917" w14:paraId="59B26ABE" w14:textId="77777777" w:rsidTr="00964581">
        <w:trPr>
          <w:trHeight w:val="563"/>
          <w:jc w:val="center"/>
        </w:trPr>
        <w:tc>
          <w:tcPr>
            <w:tcW w:w="4692" w:type="dxa"/>
            <w:vAlign w:val="center"/>
          </w:tcPr>
          <w:p w14:paraId="013B7FC7"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lastRenderedPageBreak/>
              <w:t>Consultoría</w:t>
            </w:r>
          </w:p>
          <w:p w14:paraId="62A1B056" w14:textId="77777777" w:rsidR="00F5349B" w:rsidRPr="00291917" w:rsidRDefault="00F5349B">
            <w:pPr>
              <w:pStyle w:val="TableParagraph"/>
              <w:numPr>
                <w:ilvl w:val="0"/>
                <w:numId w:val="32"/>
              </w:numPr>
              <w:tabs>
                <w:tab w:val="left" w:pos="192"/>
              </w:tabs>
              <w:ind w:left="0" w:right="113" w:firstLine="0"/>
              <w:jc w:val="both"/>
              <w:rPr>
                <w:rFonts w:ascii="Arial" w:hAnsi="Arial" w:cs="Arial"/>
                <w:sz w:val="16"/>
                <w:szCs w:val="16"/>
              </w:rPr>
            </w:pPr>
            <w:r w:rsidRPr="00291917">
              <w:rPr>
                <w:rFonts w:ascii="Arial" w:hAnsi="Arial" w:cs="Arial"/>
                <w:sz w:val="16"/>
                <w:szCs w:val="16"/>
              </w:rPr>
              <w:t>Diagnóstico</w:t>
            </w:r>
            <w:r w:rsidRPr="00291917">
              <w:rPr>
                <w:rFonts w:ascii="Arial" w:hAnsi="Arial" w:cs="Arial"/>
                <w:spacing w:val="-11"/>
                <w:sz w:val="16"/>
                <w:szCs w:val="16"/>
              </w:rPr>
              <w:t xml:space="preserve"> </w:t>
            </w:r>
            <w:r w:rsidRPr="00291917">
              <w:rPr>
                <w:rFonts w:ascii="Arial" w:hAnsi="Arial" w:cs="Arial"/>
                <w:sz w:val="16"/>
                <w:szCs w:val="16"/>
              </w:rPr>
              <w:t>infraestructura</w:t>
            </w:r>
            <w:r w:rsidRPr="00291917">
              <w:rPr>
                <w:rFonts w:ascii="Arial" w:hAnsi="Arial" w:cs="Arial"/>
                <w:spacing w:val="-8"/>
                <w:sz w:val="16"/>
                <w:szCs w:val="16"/>
              </w:rPr>
              <w:t xml:space="preserve"> </w:t>
            </w:r>
            <w:r w:rsidRPr="00291917">
              <w:rPr>
                <w:rFonts w:ascii="Arial" w:hAnsi="Arial" w:cs="Arial"/>
                <w:sz w:val="16"/>
                <w:szCs w:val="16"/>
              </w:rPr>
              <w:t>construida</w:t>
            </w:r>
            <w:r w:rsidRPr="00291917">
              <w:rPr>
                <w:rFonts w:ascii="Arial" w:hAnsi="Arial" w:cs="Arial"/>
                <w:spacing w:val="-10"/>
                <w:sz w:val="16"/>
                <w:szCs w:val="16"/>
              </w:rPr>
              <w:t xml:space="preserve"> </w:t>
            </w:r>
            <w:r w:rsidRPr="00291917">
              <w:rPr>
                <w:rFonts w:ascii="Arial" w:hAnsi="Arial" w:cs="Arial"/>
                <w:sz w:val="16"/>
                <w:szCs w:val="16"/>
              </w:rPr>
              <w:t>sistema</w:t>
            </w:r>
            <w:r w:rsidRPr="00291917">
              <w:rPr>
                <w:rFonts w:ascii="Arial" w:hAnsi="Arial" w:cs="Arial"/>
                <w:spacing w:val="-10"/>
                <w:sz w:val="16"/>
                <w:szCs w:val="16"/>
              </w:rPr>
              <w:t xml:space="preserve"> </w:t>
            </w:r>
            <w:r w:rsidRPr="00291917">
              <w:rPr>
                <w:rFonts w:ascii="Arial" w:hAnsi="Arial" w:cs="Arial"/>
                <w:sz w:val="16"/>
                <w:szCs w:val="16"/>
              </w:rPr>
              <w:t>de</w:t>
            </w:r>
            <w:r w:rsidRPr="00291917">
              <w:rPr>
                <w:rFonts w:ascii="Arial" w:hAnsi="Arial" w:cs="Arial"/>
                <w:spacing w:val="-8"/>
                <w:sz w:val="16"/>
                <w:szCs w:val="16"/>
              </w:rPr>
              <w:t xml:space="preserve"> </w:t>
            </w:r>
            <w:r w:rsidRPr="00291917">
              <w:rPr>
                <w:rFonts w:ascii="Arial" w:hAnsi="Arial" w:cs="Arial"/>
                <w:sz w:val="16"/>
                <w:szCs w:val="16"/>
              </w:rPr>
              <w:t>acueducto</w:t>
            </w:r>
            <w:r w:rsidRPr="00291917">
              <w:rPr>
                <w:rFonts w:ascii="Arial" w:hAnsi="Arial" w:cs="Arial"/>
                <w:spacing w:val="-11"/>
                <w:sz w:val="16"/>
                <w:szCs w:val="16"/>
              </w:rPr>
              <w:t xml:space="preserve"> </w:t>
            </w:r>
            <w:r w:rsidRPr="00291917">
              <w:rPr>
                <w:rFonts w:ascii="Arial" w:hAnsi="Arial" w:cs="Arial"/>
                <w:sz w:val="16"/>
                <w:szCs w:val="16"/>
              </w:rPr>
              <w:t>en</w:t>
            </w:r>
            <w:r w:rsidRPr="00291917">
              <w:rPr>
                <w:rFonts w:ascii="Arial" w:hAnsi="Arial" w:cs="Arial"/>
                <w:spacing w:val="-9"/>
                <w:sz w:val="16"/>
                <w:szCs w:val="16"/>
              </w:rPr>
              <w:t xml:space="preserve"> </w:t>
            </w:r>
            <w:r w:rsidRPr="00291917">
              <w:rPr>
                <w:rFonts w:ascii="Arial" w:hAnsi="Arial" w:cs="Arial"/>
                <w:sz w:val="16"/>
                <w:szCs w:val="16"/>
              </w:rPr>
              <w:t>el</w:t>
            </w:r>
            <w:r w:rsidRPr="00291917">
              <w:rPr>
                <w:rFonts w:ascii="Arial" w:hAnsi="Arial" w:cs="Arial"/>
                <w:spacing w:val="-10"/>
                <w:sz w:val="16"/>
                <w:szCs w:val="16"/>
              </w:rPr>
              <w:t xml:space="preserve"> </w:t>
            </w:r>
            <w:r w:rsidRPr="00291917">
              <w:rPr>
                <w:rFonts w:ascii="Arial" w:hAnsi="Arial" w:cs="Arial"/>
                <w:sz w:val="16"/>
                <w:szCs w:val="16"/>
              </w:rPr>
              <w:t>marco</w:t>
            </w:r>
            <w:r w:rsidRPr="00291917">
              <w:rPr>
                <w:rFonts w:ascii="Arial" w:hAnsi="Arial" w:cs="Arial"/>
                <w:spacing w:val="-9"/>
                <w:sz w:val="16"/>
                <w:szCs w:val="16"/>
              </w:rPr>
              <w:t xml:space="preserve"> </w:t>
            </w:r>
            <w:r w:rsidRPr="00291917">
              <w:rPr>
                <w:rFonts w:ascii="Arial" w:hAnsi="Arial" w:cs="Arial"/>
                <w:sz w:val="16"/>
                <w:szCs w:val="16"/>
              </w:rPr>
              <w:t>del</w:t>
            </w:r>
            <w:r w:rsidRPr="00291917">
              <w:rPr>
                <w:rFonts w:ascii="Arial" w:hAnsi="Arial" w:cs="Arial"/>
                <w:spacing w:val="-10"/>
                <w:sz w:val="16"/>
                <w:szCs w:val="16"/>
              </w:rPr>
              <w:t xml:space="preserve"> </w:t>
            </w:r>
            <w:proofErr w:type="spellStart"/>
            <w:r w:rsidRPr="00291917">
              <w:rPr>
                <w:rFonts w:ascii="Arial" w:hAnsi="Arial" w:cs="Arial"/>
                <w:sz w:val="16"/>
                <w:szCs w:val="16"/>
              </w:rPr>
              <w:t>Cto</w:t>
            </w:r>
            <w:proofErr w:type="spellEnd"/>
            <w:r w:rsidRPr="00291917">
              <w:rPr>
                <w:rFonts w:ascii="Arial" w:hAnsi="Arial" w:cs="Arial"/>
                <w:spacing w:val="-9"/>
                <w:sz w:val="16"/>
                <w:szCs w:val="16"/>
              </w:rPr>
              <w:t xml:space="preserve"> </w:t>
            </w:r>
            <w:r w:rsidRPr="00291917">
              <w:rPr>
                <w:rFonts w:ascii="Arial" w:hAnsi="Arial" w:cs="Arial"/>
                <w:sz w:val="16"/>
                <w:szCs w:val="16"/>
              </w:rPr>
              <w:t>015 de 2016 - ejecutado bajo el Programa Plan de Inversiones Todos por el Pacifico - Subvención COL -018B-</w:t>
            </w:r>
          </w:p>
          <w:p w14:paraId="6FF6B22D" w14:textId="77777777" w:rsidR="00F5349B" w:rsidRPr="00291917" w:rsidRDefault="00F5349B">
            <w:pPr>
              <w:pStyle w:val="TableParagraph"/>
              <w:numPr>
                <w:ilvl w:val="0"/>
                <w:numId w:val="32"/>
              </w:numPr>
              <w:tabs>
                <w:tab w:val="left" w:pos="247"/>
              </w:tabs>
              <w:ind w:left="0" w:right="113" w:firstLine="0"/>
              <w:jc w:val="both"/>
              <w:rPr>
                <w:rFonts w:ascii="Arial" w:hAnsi="Arial" w:cs="Arial"/>
                <w:sz w:val="16"/>
                <w:szCs w:val="16"/>
              </w:rPr>
            </w:pPr>
            <w:r w:rsidRPr="00291917">
              <w:rPr>
                <w:rFonts w:ascii="Arial" w:hAnsi="Arial" w:cs="Arial"/>
                <w:sz w:val="16"/>
                <w:szCs w:val="16"/>
              </w:rPr>
              <w:t>Ajuste a los Estudios y Diseños del Proyecto denominado OPTIMIZACIÓN Y AMPLIACIÓN DEL SISTEMA DE ACUEDUCTO DEL MUNICIPIO DE NÓVITA</w:t>
            </w:r>
          </w:p>
        </w:tc>
        <w:tc>
          <w:tcPr>
            <w:tcW w:w="1251" w:type="dxa"/>
            <w:vAlign w:val="center"/>
          </w:tcPr>
          <w:p w14:paraId="661E52F8" w14:textId="77777777" w:rsidR="00F5349B" w:rsidRPr="00291917" w:rsidRDefault="00F5349B" w:rsidP="00964581">
            <w:pPr>
              <w:pStyle w:val="TableParagraph"/>
              <w:ind w:right="113"/>
              <w:jc w:val="both"/>
              <w:rPr>
                <w:rFonts w:ascii="Arial" w:hAnsi="Arial" w:cs="Arial"/>
                <w:sz w:val="16"/>
                <w:szCs w:val="16"/>
              </w:rPr>
            </w:pPr>
          </w:p>
        </w:tc>
        <w:tc>
          <w:tcPr>
            <w:tcW w:w="1128" w:type="dxa"/>
            <w:vAlign w:val="center"/>
          </w:tcPr>
          <w:p w14:paraId="3461E037"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384.680.293</w:t>
            </w:r>
          </w:p>
        </w:tc>
        <w:tc>
          <w:tcPr>
            <w:tcW w:w="1398" w:type="dxa"/>
            <w:vAlign w:val="center"/>
          </w:tcPr>
          <w:p w14:paraId="29E37BF1" w14:textId="77777777" w:rsidR="00F5349B" w:rsidRPr="00291917" w:rsidRDefault="00F5349B" w:rsidP="00964581">
            <w:pPr>
              <w:pStyle w:val="TableParagraph"/>
              <w:ind w:right="113"/>
              <w:jc w:val="both"/>
              <w:rPr>
                <w:rFonts w:ascii="Arial" w:hAnsi="Arial" w:cs="Arial"/>
                <w:sz w:val="16"/>
                <w:szCs w:val="16"/>
              </w:rPr>
            </w:pPr>
          </w:p>
        </w:tc>
        <w:tc>
          <w:tcPr>
            <w:tcW w:w="1357" w:type="dxa"/>
            <w:vAlign w:val="center"/>
          </w:tcPr>
          <w:p w14:paraId="17169DDA"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384.680.293</w:t>
            </w:r>
          </w:p>
        </w:tc>
      </w:tr>
      <w:tr w:rsidR="00F5349B" w:rsidRPr="00291917" w14:paraId="61A2EA46" w14:textId="77777777" w:rsidTr="00964581">
        <w:trPr>
          <w:trHeight w:val="301"/>
          <w:jc w:val="center"/>
        </w:trPr>
        <w:tc>
          <w:tcPr>
            <w:tcW w:w="4692" w:type="dxa"/>
            <w:vAlign w:val="center"/>
          </w:tcPr>
          <w:p w14:paraId="2CB5DDDB"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Interventoría</w:t>
            </w:r>
            <w:r w:rsidRPr="00291917">
              <w:rPr>
                <w:rFonts w:ascii="Arial" w:hAnsi="Arial" w:cs="Arial"/>
                <w:b/>
                <w:spacing w:val="-4"/>
                <w:sz w:val="16"/>
                <w:szCs w:val="16"/>
              </w:rPr>
              <w:t xml:space="preserve"> </w:t>
            </w:r>
            <w:r w:rsidRPr="00291917">
              <w:rPr>
                <w:rFonts w:ascii="Arial" w:hAnsi="Arial" w:cs="Arial"/>
                <w:b/>
                <w:sz w:val="16"/>
                <w:szCs w:val="16"/>
              </w:rPr>
              <w:t>a</w:t>
            </w:r>
            <w:r w:rsidRPr="00291917">
              <w:rPr>
                <w:rFonts w:ascii="Arial" w:hAnsi="Arial" w:cs="Arial"/>
                <w:b/>
                <w:spacing w:val="-4"/>
                <w:sz w:val="16"/>
                <w:szCs w:val="16"/>
              </w:rPr>
              <w:t xml:space="preserve"> </w:t>
            </w:r>
            <w:r w:rsidRPr="00291917">
              <w:rPr>
                <w:rFonts w:ascii="Arial" w:hAnsi="Arial" w:cs="Arial"/>
                <w:b/>
                <w:spacing w:val="-2"/>
                <w:sz w:val="16"/>
                <w:szCs w:val="16"/>
              </w:rPr>
              <w:t>Consultoría</w:t>
            </w:r>
          </w:p>
          <w:p w14:paraId="580CE470"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Interventoría</w:t>
            </w:r>
            <w:r w:rsidRPr="00291917">
              <w:rPr>
                <w:rFonts w:ascii="Arial" w:hAnsi="Arial" w:cs="Arial"/>
                <w:spacing w:val="-5"/>
                <w:sz w:val="16"/>
                <w:szCs w:val="16"/>
              </w:rPr>
              <w:t xml:space="preserve"> a:</w:t>
            </w:r>
          </w:p>
          <w:p w14:paraId="01A47A47" w14:textId="77777777" w:rsidR="00F5349B" w:rsidRPr="00291917" w:rsidRDefault="00F5349B">
            <w:pPr>
              <w:pStyle w:val="TableParagraph"/>
              <w:numPr>
                <w:ilvl w:val="0"/>
                <w:numId w:val="31"/>
              </w:numPr>
              <w:tabs>
                <w:tab w:val="left" w:pos="192"/>
              </w:tabs>
              <w:ind w:left="0" w:right="113" w:firstLine="0"/>
              <w:jc w:val="both"/>
              <w:rPr>
                <w:rFonts w:ascii="Arial" w:hAnsi="Arial" w:cs="Arial"/>
                <w:sz w:val="16"/>
                <w:szCs w:val="16"/>
              </w:rPr>
            </w:pPr>
            <w:r w:rsidRPr="00291917">
              <w:rPr>
                <w:rFonts w:ascii="Arial" w:hAnsi="Arial" w:cs="Arial"/>
                <w:sz w:val="16"/>
                <w:szCs w:val="16"/>
              </w:rPr>
              <w:t>Diagnóstico</w:t>
            </w:r>
            <w:r w:rsidRPr="00291917">
              <w:rPr>
                <w:rFonts w:ascii="Arial" w:hAnsi="Arial" w:cs="Arial"/>
                <w:spacing w:val="-11"/>
                <w:sz w:val="16"/>
                <w:szCs w:val="16"/>
              </w:rPr>
              <w:t xml:space="preserve"> </w:t>
            </w:r>
            <w:r w:rsidRPr="00291917">
              <w:rPr>
                <w:rFonts w:ascii="Arial" w:hAnsi="Arial" w:cs="Arial"/>
                <w:sz w:val="16"/>
                <w:szCs w:val="16"/>
              </w:rPr>
              <w:t>infraestructura</w:t>
            </w:r>
            <w:r w:rsidRPr="00291917">
              <w:rPr>
                <w:rFonts w:ascii="Arial" w:hAnsi="Arial" w:cs="Arial"/>
                <w:spacing w:val="-8"/>
                <w:sz w:val="16"/>
                <w:szCs w:val="16"/>
              </w:rPr>
              <w:t xml:space="preserve"> </w:t>
            </w:r>
            <w:r w:rsidRPr="00291917">
              <w:rPr>
                <w:rFonts w:ascii="Arial" w:hAnsi="Arial" w:cs="Arial"/>
                <w:sz w:val="16"/>
                <w:szCs w:val="16"/>
              </w:rPr>
              <w:t>construida</w:t>
            </w:r>
            <w:r w:rsidRPr="00291917">
              <w:rPr>
                <w:rFonts w:ascii="Arial" w:hAnsi="Arial" w:cs="Arial"/>
                <w:spacing w:val="-10"/>
                <w:sz w:val="16"/>
                <w:szCs w:val="16"/>
              </w:rPr>
              <w:t xml:space="preserve"> </w:t>
            </w:r>
            <w:r w:rsidRPr="00291917">
              <w:rPr>
                <w:rFonts w:ascii="Arial" w:hAnsi="Arial" w:cs="Arial"/>
                <w:sz w:val="16"/>
                <w:szCs w:val="16"/>
              </w:rPr>
              <w:t>sistema</w:t>
            </w:r>
            <w:r w:rsidRPr="00291917">
              <w:rPr>
                <w:rFonts w:ascii="Arial" w:hAnsi="Arial" w:cs="Arial"/>
                <w:spacing w:val="-10"/>
                <w:sz w:val="16"/>
                <w:szCs w:val="16"/>
              </w:rPr>
              <w:t xml:space="preserve"> </w:t>
            </w:r>
            <w:r w:rsidRPr="00291917">
              <w:rPr>
                <w:rFonts w:ascii="Arial" w:hAnsi="Arial" w:cs="Arial"/>
                <w:sz w:val="16"/>
                <w:szCs w:val="16"/>
              </w:rPr>
              <w:t>de</w:t>
            </w:r>
            <w:r w:rsidRPr="00291917">
              <w:rPr>
                <w:rFonts w:ascii="Arial" w:hAnsi="Arial" w:cs="Arial"/>
                <w:spacing w:val="-8"/>
                <w:sz w:val="16"/>
                <w:szCs w:val="16"/>
              </w:rPr>
              <w:t xml:space="preserve"> </w:t>
            </w:r>
            <w:r w:rsidRPr="00291917">
              <w:rPr>
                <w:rFonts w:ascii="Arial" w:hAnsi="Arial" w:cs="Arial"/>
                <w:sz w:val="16"/>
                <w:szCs w:val="16"/>
              </w:rPr>
              <w:t>acueducto</w:t>
            </w:r>
            <w:r w:rsidRPr="00291917">
              <w:rPr>
                <w:rFonts w:ascii="Arial" w:hAnsi="Arial" w:cs="Arial"/>
                <w:spacing w:val="-11"/>
                <w:sz w:val="16"/>
                <w:szCs w:val="16"/>
              </w:rPr>
              <w:t xml:space="preserve"> </w:t>
            </w:r>
            <w:r w:rsidRPr="00291917">
              <w:rPr>
                <w:rFonts w:ascii="Arial" w:hAnsi="Arial" w:cs="Arial"/>
                <w:sz w:val="16"/>
                <w:szCs w:val="16"/>
              </w:rPr>
              <w:t>en</w:t>
            </w:r>
            <w:r w:rsidRPr="00291917">
              <w:rPr>
                <w:rFonts w:ascii="Arial" w:hAnsi="Arial" w:cs="Arial"/>
                <w:spacing w:val="-9"/>
                <w:sz w:val="16"/>
                <w:szCs w:val="16"/>
              </w:rPr>
              <w:t xml:space="preserve"> </w:t>
            </w:r>
            <w:r w:rsidRPr="00291917">
              <w:rPr>
                <w:rFonts w:ascii="Arial" w:hAnsi="Arial" w:cs="Arial"/>
                <w:sz w:val="16"/>
                <w:szCs w:val="16"/>
              </w:rPr>
              <w:t>el</w:t>
            </w:r>
            <w:r w:rsidRPr="00291917">
              <w:rPr>
                <w:rFonts w:ascii="Arial" w:hAnsi="Arial" w:cs="Arial"/>
                <w:spacing w:val="-10"/>
                <w:sz w:val="16"/>
                <w:szCs w:val="16"/>
              </w:rPr>
              <w:t xml:space="preserve"> </w:t>
            </w:r>
            <w:r w:rsidRPr="00291917">
              <w:rPr>
                <w:rFonts w:ascii="Arial" w:hAnsi="Arial" w:cs="Arial"/>
                <w:sz w:val="16"/>
                <w:szCs w:val="16"/>
              </w:rPr>
              <w:t>marco</w:t>
            </w:r>
            <w:r w:rsidRPr="00291917">
              <w:rPr>
                <w:rFonts w:ascii="Arial" w:hAnsi="Arial" w:cs="Arial"/>
                <w:spacing w:val="-9"/>
                <w:sz w:val="16"/>
                <w:szCs w:val="16"/>
              </w:rPr>
              <w:t xml:space="preserve"> </w:t>
            </w:r>
            <w:r w:rsidRPr="00291917">
              <w:rPr>
                <w:rFonts w:ascii="Arial" w:hAnsi="Arial" w:cs="Arial"/>
                <w:sz w:val="16"/>
                <w:szCs w:val="16"/>
              </w:rPr>
              <w:t>del</w:t>
            </w:r>
            <w:r w:rsidRPr="00291917">
              <w:rPr>
                <w:rFonts w:ascii="Arial" w:hAnsi="Arial" w:cs="Arial"/>
                <w:spacing w:val="-10"/>
                <w:sz w:val="16"/>
                <w:szCs w:val="16"/>
              </w:rPr>
              <w:t xml:space="preserve"> </w:t>
            </w:r>
            <w:proofErr w:type="spellStart"/>
            <w:r w:rsidRPr="00291917">
              <w:rPr>
                <w:rFonts w:ascii="Arial" w:hAnsi="Arial" w:cs="Arial"/>
                <w:sz w:val="16"/>
                <w:szCs w:val="16"/>
              </w:rPr>
              <w:t>Cto</w:t>
            </w:r>
            <w:proofErr w:type="spellEnd"/>
            <w:r w:rsidRPr="00291917">
              <w:rPr>
                <w:rFonts w:ascii="Arial" w:hAnsi="Arial" w:cs="Arial"/>
                <w:spacing w:val="-9"/>
                <w:sz w:val="16"/>
                <w:szCs w:val="16"/>
              </w:rPr>
              <w:t xml:space="preserve"> </w:t>
            </w:r>
            <w:r w:rsidRPr="00291917">
              <w:rPr>
                <w:rFonts w:ascii="Arial" w:hAnsi="Arial" w:cs="Arial"/>
                <w:sz w:val="16"/>
                <w:szCs w:val="16"/>
              </w:rPr>
              <w:t>015 de 2016 - ejecutado bajo el Programa Plan de Inversiones Todos por el Pacifico - Subvención COL -018B-</w:t>
            </w:r>
          </w:p>
          <w:p w14:paraId="1DF3A440" w14:textId="77777777" w:rsidR="00F5349B" w:rsidRPr="00291917" w:rsidRDefault="00F5349B">
            <w:pPr>
              <w:pStyle w:val="TableParagraph"/>
              <w:numPr>
                <w:ilvl w:val="0"/>
                <w:numId w:val="31"/>
              </w:numPr>
              <w:tabs>
                <w:tab w:val="left" w:pos="247"/>
              </w:tabs>
              <w:ind w:left="0" w:right="113" w:firstLine="0"/>
              <w:jc w:val="both"/>
              <w:rPr>
                <w:rFonts w:ascii="Arial" w:hAnsi="Arial" w:cs="Arial"/>
                <w:sz w:val="16"/>
                <w:szCs w:val="16"/>
              </w:rPr>
            </w:pPr>
            <w:r w:rsidRPr="00291917">
              <w:rPr>
                <w:rFonts w:ascii="Arial" w:hAnsi="Arial" w:cs="Arial"/>
                <w:sz w:val="16"/>
                <w:szCs w:val="16"/>
              </w:rPr>
              <w:t>Ajuste a los Estudios y Diseños del Proyecto denominado OPTIMIZACIÓN Y AMPLIACIÓN DEL SISTEMA DE ACUEDUCTO DEL MUNICIPIO DE NÓVITA</w:t>
            </w:r>
          </w:p>
        </w:tc>
        <w:tc>
          <w:tcPr>
            <w:tcW w:w="1251" w:type="dxa"/>
            <w:vAlign w:val="center"/>
          </w:tcPr>
          <w:p w14:paraId="26F0F668" w14:textId="77777777" w:rsidR="00F5349B" w:rsidRPr="00291917" w:rsidRDefault="00F5349B" w:rsidP="00964581">
            <w:pPr>
              <w:pStyle w:val="TableParagraph"/>
              <w:ind w:right="113"/>
              <w:jc w:val="both"/>
              <w:rPr>
                <w:rFonts w:ascii="Arial" w:hAnsi="Arial" w:cs="Arial"/>
                <w:sz w:val="16"/>
                <w:szCs w:val="16"/>
              </w:rPr>
            </w:pPr>
          </w:p>
        </w:tc>
        <w:tc>
          <w:tcPr>
            <w:tcW w:w="1128" w:type="dxa"/>
            <w:vAlign w:val="center"/>
          </w:tcPr>
          <w:p w14:paraId="0529B9E1"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137.719.733</w:t>
            </w:r>
          </w:p>
        </w:tc>
        <w:tc>
          <w:tcPr>
            <w:tcW w:w="1398" w:type="dxa"/>
            <w:vAlign w:val="center"/>
          </w:tcPr>
          <w:p w14:paraId="2CCCB083" w14:textId="77777777" w:rsidR="00F5349B" w:rsidRPr="00291917" w:rsidRDefault="00F5349B" w:rsidP="00964581">
            <w:pPr>
              <w:pStyle w:val="TableParagraph"/>
              <w:ind w:right="113"/>
              <w:jc w:val="both"/>
              <w:rPr>
                <w:rFonts w:ascii="Arial" w:hAnsi="Arial" w:cs="Arial"/>
                <w:sz w:val="16"/>
                <w:szCs w:val="16"/>
              </w:rPr>
            </w:pPr>
          </w:p>
        </w:tc>
        <w:tc>
          <w:tcPr>
            <w:tcW w:w="1357" w:type="dxa"/>
            <w:vAlign w:val="center"/>
          </w:tcPr>
          <w:p w14:paraId="439C638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137.719.733</w:t>
            </w:r>
          </w:p>
        </w:tc>
      </w:tr>
      <w:tr w:rsidR="00F5349B" w:rsidRPr="00291917" w14:paraId="51B62147" w14:textId="77777777" w:rsidTr="00964581">
        <w:trPr>
          <w:trHeight w:val="157"/>
          <w:jc w:val="center"/>
        </w:trPr>
        <w:tc>
          <w:tcPr>
            <w:tcW w:w="4692" w:type="dxa"/>
            <w:shd w:val="clear" w:color="auto" w:fill="D9D9D9" w:themeFill="background1" w:themeFillShade="D9"/>
            <w:vAlign w:val="center"/>
          </w:tcPr>
          <w:p w14:paraId="420278D0"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Totales</w:t>
            </w:r>
          </w:p>
        </w:tc>
        <w:tc>
          <w:tcPr>
            <w:tcW w:w="1251" w:type="dxa"/>
            <w:shd w:val="clear" w:color="auto" w:fill="D9D9D9" w:themeFill="background1" w:themeFillShade="D9"/>
            <w:vAlign w:val="center"/>
          </w:tcPr>
          <w:p w14:paraId="73E1A74A"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2.019.285.728</w:t>
            </w:r>
          </w:p>
        </w:tc>
        <w:tc>
          <w:tcPr>
            <w:tcW w:w="1128" w:type="dxa"/>
            <w:shd w:val="clear" w:color="auto" w:fill="D9D9D9" w:themeFill="background1" w:themeFillShade="D9"/>
            <w:vAlign w:val="center"/>
          </w:tcPr>
          <w:p w14:paraId="32DBB905"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522.400.026</w:t>
            </w:r>
          </w:p>
        </w:tc>
        <w:tc>
          <w:tcPr>
            <w:tcW w:w="1398" w:type="dxa"/>
            <w:shd w:val="clear" w:color="auto" w:fill="D9D9D9" w:themeFill="background1" w:themeFillShade="D9"/>
            <w:vAlign w:val="center"/>
          </w:tcPr>
          <w:p w14:paraId="3255C777"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4.930.078.543</w:t>
            </w:r>
          </w:p>
        </w:tc>
        <w:tc>
          <w:tcPr>
            <w:tcW w:w="1357" w:type="dxa"/>
            <w:shd w:val="clear" w:color="auto" w:fill="D9D9D9" w:themeFill="background1" w:themeFillShade="D9"/>
            <w:vAlign w:val="center"/>
          </w:tcPr>
          <w:p w14:paraId="1FD1E11F"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7.471.764.297</w:t>
            </w:r>
          </w:p>
        </w:tc>
      </w:tr>
      <w:tr w:rsidR="00F5349B" w:rsidRPr="00291917" w14:paraId="09F42F5D" w14:textId="77777777" w:rsidTr="00964581">
        <w:trPr>
          <w:trHeight w:val="157"/>
          <w:jc w:val="center"/>
        </w:trPr>
        <w:tc>
          <w:tcPr>
            <w:tcW w:w="4692" w:type="dxa"/>
            <w:shd w:val="clear" w:color="auto" w:fill="D9D9D9" w:themeFill="background1" w:themeFillShade="D9"/>
            <w:vAlign w:val="center"/>
          </w:tcPr>
          <w:p w14:paraId="5327716A"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 xml:space="preserve">% </w:t>
            </w:r>
            <w:r w:rsidRPr="00291917">
              <w:rPr>
                <w:rFonts w:ascii="Arial" w:hAnsi="Arial" w:cs="Arial"/>
                <w:b/>
                <w:spacing w:val="-2"/>
                <w:sz w:val="16"/>
                <w:szCs w:val="16"/>
              </w:rPr>
              <w:t>Participación</w:t>
            </w:r>
          </w:p>
        </w:tc>
        <w:tc>
          <w:tcPr>
            <w:tcW w:w="1251" w:type="dxa"/>
            <w:shd w:val="clear" w:color="auto" w:fill="D9D9D9" w:themeFill="background1" w:themeFillShade="D9"/>
            <w:vAlign w:val="center"/>
          </w:tcPr>
          <w:p w14:paraId="2B36DA6F"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27,03%</w:t>
            </w:r>
          </w:p>
        </w:tc>
        <w:tc>
          <w:tcPr>
            <w:tcW w:w="1128" w:type="dxa"/>
            <w:shd w:val="clear" w:color="auto" w:fill="D9D9D9" w:themeFill="background1" w:themeFillShade="D9"/>
            <w:vAlign w:val="center"/>
          </w:tcPr>
          <w:p w14:paraId="72668F84"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6,99%</w:t>
            </w:r>
          </w:p>
        </w:tc>
        <w:tc>
          <w:tcPr>
            <w:tcW w:w="1398" w:type="dxa"/>
            <w:shd w:val="clear" w:color="auto" w:fill="D9D9D9" w:themeFill="background1" w:themeFillShade="D9"/>
            <w:vAlign w:val="center"/>
          </w:tcPr>
          <w:p w14:paraId="639CA7D2"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65,98%</w:t>
            </w:r>
          </w:p>
        </w:tc>
        <w:tc>
          <w:tcPr>
            <w:tcW w:w="1357" w:type="dxa"/>
            <w:shd w:val="clear" w:color="auto" w:fill="D9D9D9" w:themeFill="background1" w:themeFillShade="D9"/>
            <w:vAlign w:val="center"/>
          </w:tcPr>
          <w:p w14:paraId="0BDF20A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100</w:t>
            </w:r>
            <w:r w:rsidRPr="00291917">
              <w:rPr>
                <w:rFonts w:ascii="Arial" w:hAnsi="Arial" w:cs="Arial"/>
                <w:b/>
                <w:spacing w:val="-6"/>
                <w:sz w:val="16"/>
                <w:szCs w:val="16"/>
              </w:rPr>
              <w:t xml:space="preserve"> </w:t>
            </w:r>
            <w:r w:rsidRPr="00291917">
              <w:rPr>
                <w:rFonts w:ascii="Arial" w:hAnsi="Arial" w:cs="Arial"/>
                <w:b/>
                <w:spacing w:val="-10"/>
                <w:sz w:val="16"/>
                <w:szCs w:val="16"/>
              </w:rPr>
              <w:t>%</w:t>
            </w:r>
          </w:p>
        </w:tc>
      </w:tr>
    </w:tbl>
    <w:p w14:paraId="77C9B8F5" w14:textId="77777777" w:rsidR="00F5349B" w:rsidRPr="00291917" w:rsidRDefault="00F5349B" w:rsidP="00F5349B">
      <w:pPr>
        <w:ind w:right="113"/>
        <w:jc w:val="both"/>
      </w:pPr>
    </w:p>
    <w:p w14:paraId="177C29F4" w14:textId="77777777" w:rsidR="00F5349B" w:rsidRPr="00291917" w:rsidRDefault="00F5349B">
      <w:pPr>
        <w:pStyle w:val="Prrafodelista"/>
        <w:numPr>
          <w:ilvl w:val="0"/>
          <w:numId w:val="40"/>
        </w:numPr>
        <w:spacing w:after="0" w:line="276" w:lineRule="auto"/>
        <w:ind w:left="284" w:right="113"/>
        <w:jc w:val="both"/>
        <w:rPr>
          <w:rFonts w:ascii="Arial" w:hAnsi="Arial" w:cs="Arial"/>
          <w:b/>
          <w:bCs/>
        </w:rPr>
      </w:pPr>
      <w:r w:rsidRPr="00291917">
        <w:rPr>
          <w:rFonts w:ascii="Arial" w:hAnsi="Arial" w:cs="Arial"/>
        </w:rPr>
        <w:t xml:space="preserve">El día veintidós (22) de enero de 2025 fue celebrado entre el Ministerio de Vivienda, Ciudad y Territorio, la Financiera de Desarrollo Territorial S.A. – FINDETER, y el Municipio de </w:t>
      </w:r>
      <w:proofErr w:type="spellStart"/>
      <w:r w:rsidRPr="00291917">
        <w:rPr>
          <w:rFonts w:ascii="Arial" w:hAnsi="Arial" w:cs="Arial"/>
        </w:rPr>
        <w:t>Nóvita</w:t>
      </w:r>
      <w:proofErr w:type="spellEnd"/>
      <w:r w:rsidRPr="00291917">
        <w:rPr>
          <w:rFonts w:ascii="Arial" w:hAnsi="Arial" w:cs="Arial"/>
        </w:rPr>
        <w:t xml:space="preserve"> el Convenio Interadministrativo de Cooperación 028 de 2025 con el objeto de &lt;&lt;</w:t>
      </w:r>
      <w:r w:rsidRPr="00291917">
        <w:rPr>
          <w:rFonts w:ascii="Arial" w:hAnsi="Arial" w:cs="Arial"/>
          <w:i/>
          <w:iCs/>
        </w:rPr>
        <w:t>Aunar esfuerzos y establecer los términos y condiciones para el manejo y ejecución de los recursos de apoyo financiero de la Nación, al MUNICIPIO DE NÓVITA, departamento de Chocó, en calidad de beneficiario, conforme con lo establecido en el Contrato Interadministrativo nro. 438 del 23 de junio de 2015 suscrito entre el MINISTERIO y FINDETER, a fin de ejecutar todas las actividades tendientes para la ejecución y terminación de la Fase I de Diagnóstico, Estudios y Diseños para el Proyecto denominado: "OPTIMIZACIÓN Y AMPLIACIÓN DEL SISTEMA DE ACUEDUCTO DEL MUNICIPIO DE NÓVITA"</w:t>
      </w:r>
      <w:r w:rsidRPr="00291917">
        <w:rPr>
          <w:rFonts w:ascii="Arial" w:hAnsi="Arial" w:cs="Arial"/>
        </w:rPr>
        <w:t>.&gt;&gt; con las siguientes características:</w:t>
      </w:r>
    </w:p>
    <w:p w14:paraId="11622D77" w14:textId="77777777" w:rsidR="00F5349B" w:rsidRPr="00291917" w:rsidRDefault="00F5349B" w:rsidP="00F5349B">
      <w:pPr>
        <w:ind w:right="113"/>
        <w:jc w:val="both"/>
      </w:pPr>
    </w:p>
    <w:p w14:paraId="7E76EE11" w14:textId="77777777" w:rsidR="00F5349B" w:rsidRPr="00291917" w:rsidRDefault="00F5349B" w:rsidP="00F5349B">
      <w:pPr>
        <w:pStyle w:val="Descripcin"/>
        <w:keepNext/>
        <w:rPr>
          <w:color w:val="auto"/>
        </w:rPr>
      </w:pPr>
      <w:bookmarkStart w:id="5" w:name="_Toc233837346"/>
      <w:r w:rsidRPr="00291917">
        <w:rPr>
          <w:color w:val="auto"/>
        </w:rPr>
        <w:t xml:space="preserve">Tabla </w:t>
      </w:r>
      <w:r w:rsidRPr="00291917">
        <w:rPr>
          <w:color w:val="auto"/>
        </w:rPr>
        <w:fldChar w:fldCharType="begin"/>
      </w:r>
      <w:r w:rsidRPr="00291917">
        <w:rPr>
          <w:color w:val="auto"/>
        </w:rPr>
        <w:instrText xml:space="preserve"> SEQ Tabla \* ARABIC </w:instrText>
      </w:r>
      <w:r w:rsidRPr="00291917">
        <w:rPr>
          <w:color w:val="auto"/>
        </w:rPr>
        <w:fldChar w:fldCharType="separate"/>
      </w:r>
      <w:r w:rsidRPr="00291917">
        <w:rPr>
          <w:noProof/>
          <w:color w:val="auto"/>
        </w:rPr>
        <w:t>39</w:t>
      </w:r>
      <w:r w:rsidRPr="00291917">
        <w:rPr>
          <w:color w:val="auto"/>
        </w:rPr>
        <w:fldChar w:fldCharType="end"/>
      </w:r>
      <w:r w:rsidRPr="00291917">
        <w:rPr>
          <w:color w:val="auto"/>
        </w:rPr>
        <w:t>. Información general del Convenio CUR No. 028 de 2025 suscrito en el marco del Plan Rescate</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7"/>
        <w:gridCol w:w="5861"/>
      </w:tblGrid>
      <w:tr w:rsidR="00F5349B" w:rsidRPr="00291917" w14:paraId="53369D76" w14:textId="77777777" w:rsidTr="00106D21">
        <w:trPr>
          <w:trHeight w:val="441"/>
          <w:jc w:val="center"/>
        </w:trPr>
        <w:tc>
          <w:tcPr>
            <w:tcW w:w="2967" w:type="dxa"/>
            <w:vAlign w:val="center"/>
          </w:tcPr>
          <w:p w14:paraId="3397F917"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NÚMERO DEL CONVENIO</w:t>
            </w:r>
          </w:p>
        </w:tc>
        <w:tc>
          <w:tcPr>
            <w:tcW w:w="5860" w:type="dxa"/>
            <w:vAlign w:val="center"/>
          </w:tcPr>
          <w:p w14:paraId="683BA505"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028 de 2025</w:t>
            </w:r>
          </w:p>
        </w:tc>
      </w:tr>
      <w:tr w:rsidR="00F5349B" w:rsidRPr="00291917" w14:paraId="76DBD3C6" w14:textId="77777777" w:rsidTr="00106D21">
        <w:trPr>
          <w:trHeight w:val="533"/>
          <w:jc w:val="center"/>
        </w:trPr>
        <w:tc>
          <w:tcPr>
            <w:tcW w:w="2967" w:type="dxa"/>
            <w:vAlign w:val="center"/>
          </w:tcPr>
          <w:p w14:paraId="7143A03D"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OBJETO DEL CONVENIO</w:t>
            </w:r>
          </w:p>
        </w:tc>
        <w:tc>
          <w:tcPr>
            <w:tcW w:w="5860" w:type="dxa"/>
            <w:vAlign w:val="center"/>
          </w:tcPr>
          <w:p w14:paraId="4A674556"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Aunar esfuerzos y establecer los términos y condiciones para el manejo y ejecución de los recursos de apoyo financiero de la Nación, al MUNICIPIO DE NÓVITA, departamento de Chocó, en calidad de beneficiario, conforme con lo establecido en el Contrato Interadministrativo nro. 438 del 23 de junio de 2015 suscrito entre el MINISTERIO y FINDETER, a fin de ejecutar todas las actividades tendientes para la ejecución y terminación de la Fase I de Diagnóstico, Estudios y Diseños para el Proyecto denominado: "OPTIMIZACIÓN Y AMPLIACIÓN DEL SISTEMA DE ACUEDUCTO DEL MUNICIPIO DE NÓVITA".</w:t>
            </w:r>
          </w:p>
        </w:tc>
      </w:tr>
      <w:tr w:rsidR="00F5349B" w:rsidRPr="00291917" w14:paraId="3375392A" w14:textId="77777777" w:rsidTr="00964581">
        <w:trPr>
          <w:trHeight w:val="50"/>
          <w:jc w:val="center"/>
        </w:trPr>
        <w:tc>
          <w:tcPr>
            <w:tcW w:w="2967" w:type="dxa"/>
            <w:vAlign w:val="center"/>
          </w:tcPr>
          <w:p w14:paraId="6A584378"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DE SUSCRIPCIÓN</w:t>
            </w:r>
          </w:p>
        </w:tc>
        <w:tc>
          <w:tcPr>
            <w:tcW w:w="5860" w:type="dxa"/>
            <w:vAlign w:val="center"/>
          </w:tcPr>
          <w:p w14:paraId="57214C34"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22 de febrero de 2025</w:t>
            </w:r>
          </w:p>
        </w:tc>
      </w:tr>
      <w:tr w:rsidR="00F5349B" w:rsidRPr="00291917" w14:paraId="430EF2C6" w14:textId="77777777" w:rsidTr="00964581">
        <w:trPr>
          <w:trHeight w:val="50"/>
          <w:jc w:val="center"/>
        </w:trPr>
        <w:tc>
          <w:tcPr>
            <w:tcW w:w="2967" w:type="dxa"/>
            <w:vAlign w:val="center"/>
          </w:tcPr>
          <w:p w14:paraId="331EC4AB"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BENEFICIARIO</w:t>
            </w:r>
          </w:p>
        </w:tc>
        <w:tc>
          <w:tcPr>
            <w:tcW w:w="5860" w:type="dxa"/>
            <w:vAlign w:val="center"/>
          </w:tcPr>
          <w:p w14:paraId="3E6BA7BE"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 xml:space="preserve">Municipio de </w:t>
            </w:r>
            <w:proofErr w:type="spellStart"/>
            <w:r w:rsidRPr="00291917">
              <w:rPr>
                <w:rFonts w:ascii="Arial" w:hAnsi="Arial" w:cs="Arial"/>
                <w:sz w:val="18"/>
                <w:szCs w:val="18"/>
              </w:rPr>
              <w:t>Nóvita</w:t>
            </w:r>
            <w:proofErr w:type="spellEnd"/>
            <w:r w:rsidRPr="00291917">
              <w:rPr>
                <w:rFonts w:ascii="Arial" w:hAnsi="Arial" w:cs="Arial"/>
                <w:sz w:val="18"/>
                <w:szCs w:val="18"/>
              </w:rPr>
              <w:t xml:space="preserve"> – Chocó</w:t>
            </w:r>
          </w:p>
        </w:tc>
      </w:tr>
      <w:tr w:rsidR="00F5349B" w:rsidRPr="00291917" w14:paraId="0CD57AE9" w14:textId="77777777" w:rsidTr="00106D21">
        <w:trPr>
          <w:trHeight w:val="321"/>
          <w:jc w:val="center"/>
        </w:trPr>
        <w:tc>
          <w:tcPr>
            <w:tcW w:w="2967" w:type="dxa"/>
            <w:vAlign w:val="center"/>
          </w:tcPr>
          <w:p w14:paraId="2F846C19"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NIT</w:t>
            </w:r>
          </w:p>
        </w:tc>
        <w:tc>
          <w:tcPr>
            <w:tcW w:w="5860" w:type="dxa"/>
            <w:vAlign w:val="center"/>
          </w:tcPr>
          <w:p w14:paraId="0633D094"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891.680.075-1</w:t>
            </w:r>
          </w:p>
        </w:tc>
      </w:tr>
      <w:tr w:rsidR="00F5349B" w:rsidRPr="00291917" w14:paraId="3E5F4C1E" w14:textId="77777777" w:rsidTr="00106D21">
        <w:trPr>
          <w:trHeight w:val="475"/>
          <w:jc w:val="center"/>
        </w:trPr>
        <w:tc>
          <w:tcPr>
            <w:tcW w:w="2967" w:type="dxa"/>
            <w:vAlign w:val="center"/>
          </w:tcPr>
          <w:p w14:paraId="74D8F882"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VALOR DEL CONVENIO</w:t>
            </w:r>
          </w:p>
        </w:tc>
        <w:tc>
          <w:tcPr>
            <w:tcW w:w="5860" w:type="dxa"/>
            <w:vAlign w:val="center"/>
          </w:tcPr>
          <w:p w14:paraId="42C29873"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 xml:space="preserve">El presente CONVENIO no genera erogación presupuestal para las partes, en la medida que los recursos previstos en la reformulación 4 </w:t>
            </w:r>
            <w:r w:rsidRPr="00291917">
              <w:rPr>
                <w:rFonts w:ascii="Arial" w:hAnsi="Arial" w:cs="Arial"/>
                <w:sz w:val="18"/>
                <w:szCs w:val="18"/>
              </w:rPr>
              <w:lastRenderedPageBreak/>
              <w:t>para su ejecución se encuentran establecidos e incorporados en el Contrato Interadministrativo 438 del 23 de junio de 2015 suscrito entre el MINISTERIO y FINDETER.</w:t>
            </w:r>
          </w:p>
        </w:tc>
      </w:tr>
      <w:tr w:rsidR="00F5349B" w:rsidRPr="00291917" w14:paraId="21F0EBA2" w14:textId="77777777" w:rsidTr="00106D21">
        <w:trPr>
          <w:trHeight w:val="321"/>
          <w:jc w:val="center"/>
        </w:trPr>
        <w:tc>
          <w:tcPr>
            <w:tcW w:w="2967" w:type="dxa"/>
            <w:vAlign w:val="center"/>
          </w:tcPr>
          <w:p w14:paraId="68F7FAA8"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lastRenderedPageBreak/>
              <w:t>VALOR DEL PROYECTO</w:t>
            </w:r>
          </w:p>
        </w:tc>
        <w:tc>
          <w:tcPr>
            <w:tcW w:w="5860" w:type="dxa"/>
            <w:vAlign w:val="center"/>
          </w:tcPr>
          <w:p w14:paraId="0C57DE1E"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QUINIENTOS VEINTIDOS MILLONES CUATROCIENTOS MIL VEINTISEIS PESOS M/CTE $522.400.026 (Consultoría $384.680.293; Interventoría $137.719.733).</w:t>
            </w:r>
          </w:p>
        </w:tc>
      </w:tr>
      <w:tr w:rsidR="00F5349B" w:rsidRPr="00291917" w14:paraId="4FA8F996" w14:textId="77777777" w:rsidTr="00106D21">
        <w:trPr>
          <w:trHeight w:val="321"/>
          <w:jc w:val="center"/>
        </w:trPr>
        <w:tc>
          <w:tcPr>
            <w:tcW w:w="2967" w:type="dxa"/>
            <w:vAlign w:val="center"/>
          </w:tcPr>
          <w:p w14:paraId="328C6B50"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PLAZO INICIAL</w:t>
            </w:r>
          </w:p>
        </w:tc>
        <w:tc>
          <w:tcPr>
            <w:tcW w:w="5860" w:type="dxa"/>
            <w:vAlign w:val="center"/>
          </w:tcPr>
          <w:p w14:paraId="4FFD9E26"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Siete (7) meses</w:t>
            </w:r>
          </w:p>
        </w:tc>
      </w:tr>
      <w:tr w:rsidR="00F5349B" w:rsidRPr="00291917" w14:paraId="25DB1151" w14:textId="77777777" w:rsidTr="00106D21">
        <w:trPr>
          <w:trHeight w:val="421"/>
          <w:jc w:val="center"/>
        </w:trPr>
        <w:tc>
          <w:tcPr>
            <w:tcW w:w="2967" w:type="dxa"/>
            <w:vAlign w:val="center"/>
          </w:tcPr>
          <w:p w14:paraId="207BCAE8"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DE INICIO</w:t>
            </w:r>
          </w:p>
        </w:tc>
        <w:tc>
          <w:tcPr>
            <w:tcW w:w="5860" w:type="dxa"/>
            <w:vAlign w:val="center"/>
          </w:tcPr>
          <w:p w14:paraId="4823F0D6"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01/08/2025</w:t>
            </w:r>
          </w:p>
        </w:tc>
      </w:tr>
      <w:tr w:rsidR="00F5349B" w:rsidRPr="00291917" w14:paraId="34F941BB" w14:textId="77777777" w:rsidTr="00106D21">
        <w:trPr>
          <w:trHeight w:val="321"/>
          <w:jc w:val="center"/>
        </w:trPr>
        <w:tc>
          <w:tcPr>
            <w:tcW w:w="2967" w:type="dxa"/>
            <w:vAlign w:val="center"/>
          </w:tcPr>
          <w:p w14:paraId="60342684"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TERMINACIÓN INICIAL</w:t>
            </w:r>
          </w:p>
        </w:tc>
        <w:tc>
          <w:tcPr>
            <w:tcW w:w="5860" w:type="dxa"/>
            <w:vAlign w:val="center"/>
          </w:tcPr>
          <w:p w14:paraId="4BB68AD7"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28/02/2026</w:t>
            </w:r>
          </w:p>
        </w:tc>
      </w:tr>
      <w:tr w:rsidR="00F5349B" w:rsidRPr="00291917" w14:paraId="16EFF4A3" w14:textId="77777777" w:rsidTr="00106D21">
        <w:trPr>
          <w:trHeight w:val="321"/>
          <w:jc w:val="center"/>
        </w:trPr>
        <w:tc>
          <w:tcPr>
            <w:tcW w:w="2967" w:type="dxa"/>
            <w:vAlign w:val="center"/>
          </w:tcPr>
          <w:p w14:paraId="595B84CA"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ADICIÓN</w:t>
            </w:r>
          </w:p>
        </w:tc>
        <w:tc>
          <w:tcPr>
            <w:tcW w:w="5860" w:type="dxa"/>
            <w:vAlign w:val="center"/>
          </w:tcPr>
          <w:p w14:paraId="27021BC4"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N/A</w:t>
            </w:r>
          </w:p>
        </w:tc>
      </w:tr>
      <w:tr w:rsidR="00F5349B" w:rsidRPr="00291917" w14:paraId="1E01D74D" w14:textId="77777777" w:rsidTr="00106D21">
        <w:trPr>
          <w:trHeight w:val="321"/>
          <w:jc w:val="center"/>
        </w:trPr>
        <w:tc>
          <w:tcPr>
            <w:tcW w:w="2967" w:type="dxa"/>
            <w:vAlign w:val="center"/>
          </w:tcPr>
          <w:p w14:paraId="0E88E12B"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PRÓRROGA</w:t>
            </w:r>
          </w:p>
        </w:tc>
        <w:tc>
          <w:tcPr>
            <w:tcW w:w="5860" w:type="dxa"/>
            <w:vAlign w:val="center"/>
          </w:tcPr>
          <w:p w14:paraId="3432DAD4"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Diez (10) meses</w:t>
            </w:r>
          </w:p>
        </w:tc>
      </w:tr>
      <w:tr w:rsidR="00F5349B" w:rsidRPr="00291917" w14:paraId="5B855950" w14:textId="77777777" w:rsidTr="00106D21">
        <w:trPr>
          <w:trHeight w:val="321"/>
          <w:jc w:val="center"/>
        </w:trPr>
        <w:tc>
          <w:tcPr>
            <w:tcW w:w="2967" w:type="dxa"/>
            <w:vAlign w:val="center"/>
          </w:tcPr>
          <w:p w14:paraId="47AD681C"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SUSPENSIÓN</w:t>
            </w:r>
          </w:p>
        </w:tc>
        <w:tc>
          <w:tcPr>
            <w:tcW w:w="5860" w:type="dxa"/>
            <w:vAlign w:val="center"/>
          </w:tcPr>
          <w:p w14:paraId="627FCA6B"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N/A</w:t>
            </w:r>
          </w:p>
        </w:tc>
      </w:tr>
      <w:tr w:rsidR="00F5349B" w:rsidRPr="00291917" w14:paraId="7271EAEA" w14:textId="77777777" w:rsidTr="00106D21">
        <w:trPr>
          <w:trHeight w:val="321"/>
          <w:jc w:val="center"/>
        </w:trPr>
        <w:tc>
          <w:tcPr>
            <w:tcW w:w="2967" w:type="dxa"/>
            <w:vAlign w:val="center"/>
          </w:tcPr>
          <w:p w14:paraId="25C0483A"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TERMINACIÓN REAL</w:t>
            </w:r>
          </w:p>
        </w:tc>
        <w:tc>
          <w:tcPr>
            <w:tcW w:w="5860" w:type="dxa"/>
            <w:vAlign w:val="center"/>
          </w:tcPr>
          <w:p w14:paraId="5C9F9DB4"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28/12/2026</w:t>
            </w:r>
          </w:p>
        </w:tc>
      </w:tr>
    </w:tbl>
    <w:p w14:paraId="174DFBC3" w14:textId="77777777" w:rsidR="00F5349B" w:rsidRPr="00291917" w:rsidRDefault="00F5349B" w:rsidP="00F5349B">
      <w:pPr>
        <w:ind w:right="113"/>
        <w:jc w:val="both"/>
        <w:rPr>
          <w:b/>
          <w:bCs/>
        </w:rPr>
      </w:pPr>
    </w:p>
    <w:p w14:paraId="25C018EB" w14:textId="77777777" w:rsidR="00F5349B" w:rsidRPr="00291917" w:rsidRDefault="00F5349B">
      <w:pPr>
        <w:pStyle w:val="Prrafodelista"/>
        <w:numPr>
          <w:ilvl w:val="0"/>
          <w:numId w:val="40"/>
        </w:numPr>
        <w:spacing w:after="0" w:line="276" w:lineRule="auto"/>
        <w:ind w:left="284" w:right="113"/>
        <w:jc w:val="both"/>
        <w:rPr>
          <w:rFonts w:ascii="Arial" w:hAnsi="Arial" w:cs="Arial"/>
          <w:i/>
          <w:iCs/>
        </w:rPr>
      </w:pPr>
      <w:r w:rsidRPr="00291917">
        <w:rPr>
          <w:rFonts w:ascii="Arial" w:hAnsi="Arial" w:cs="Arial"/>
        </w:rPr>
        <w:t>El Comité Técnico de Proyectos del Viceministerio de Agua y Saneamiento Básico en la sesión No. 37 del veintinueve (29) de noviembre de 2024, recomendó la reformulación No. 4 del proyecto “</w:t>
      </w:r>
      <w:r w:rsidRPr="00291917">
        <w:rPr>
          <w:rFonts w:ascii="Arial" w:hAnsi="Arial" w:cs="Arial"/>
          <w:i/>
          <w:iCs/>
        </w:rPr>
        <w:t xml:space="preserve">OPTIMIZACIÓN Y AMPLIACIÓN DEL SISTEMA DE ACUEDUCTO DEL MUNICIPIO DE MEDIO BAUDÓ (PTO MELUK)” </w:t>
      </w:r>
      <w:r w:rsidRPr="00291917">
        <w:rPr>
          <w:rFonts w:ascii="Arial" w:hAnsi="Arial" w:cs="Arial"/>
        </w:rPr>
        <w:t xml:space="preserve">en el marco de la ejecución de la estrategia Plan Rescate de Proyectos inconclusos en el departamento del Chocó, impulsada por el gobierno Nacional en cabeza del Ministerio de Vivienda, Ciudad y Territorio; basada en la necesidad de adelantar una consultoría con su correspondiente interventoría, a través de la cual se ejecutarán las actividades de </w:t>
      </w:r>
      <w:r w:rsidRPr="00291917">
        <w:rPr>
          <w:rFonts w:ascii="Arial" w:hAnsi="Arial" w:cs="Arial"/>
          <w:b/>
        </w:rPr>
        <w:t xml:space="preserve">Diagnóstico de la infraestructura existente y Ajuste de los estudios y diseños, </w:t>
      </w:r>
      <w:r w:rsidRPr="00291917">
        <w:rPr>
          <w:rFonts w:ascii="Arial" w:hAnsi="Arial" w:cs="Arial"/>
        </w:rPr>
        <w:t>en la que se deberán desarrollar actividades dirigidas a obtener los insumos suficientes y actualizados para garantizar la ejecución y finalización del proyecto en su respectiva fase de obra civil, actividades que serán desarrolladas a través de Findeter.</w:t>
      </w:r>
    </w:p>
    <w:p w14:paraId="311E0652" w14:textId="77777777" w:rsidR="00623E81" w:rsidRPr="00291917" w:rsidRDefault="00623E81" w:rsidP="00623E81">
      <w:pPr>
        <w:spacing w:line="276" w:lineRule="auto"/>
        <w:ind w:left="-76" w:right="113"/>
        <w:jc w:val="both"/>
        <w:rPr>
          <w:rFonts w:ascii="Arial" w:hAnsi="Arial" w:cs="Arial"/>
          <w:i/>
          <w:iCs/>
        </w:rPr>
      </w:pPr>
    </w:p>
    <w:p w14:paraId="5588C83C" w14:textId="77777777" w:rsidR="00F5349B" w:rsidRPr="00291917" w:rsidRDefault="00F5349B" w:rsidP="00F5349B">
      <w:pPr>
        <w:pStyle w:val="Descripcin"/>
        <w:keepNext/>
        <w:rPr>
          <w:color w:val="auto"/>
        </w:rPr>
      </w:pPr>
      <w:bookmarkStart w:id="6" w:name="_Toc233837347"/>
      <w:r w:rsidRPr="00291917">
        <w:rPr>
          <w:color w:val="auto"/>
        </w:rPr>
        <w:t xml:space="preserve">Tabla </w:t>
      </w:r>
      <w:r w:rsidRPr="00291917">
        <w:rPr>
          <w:color w:val="auto"/>
        </w:rPr>
        <w:fldChar w:fldCharType="begin"/>
      </w:r>
      <w:r w:rsidRPr="00291917">
        <w:rPr>
          <w:color w:val="auto"/>
        </w:rPr>
        <w:instrText xml:space="preserve"> SEQ Tabla \* ARABIC </w:instrText>
      </w:r>
      <w:r w:rsidRPr="00291917">
        <w:rPr>
          <w:color w:val="auto"/>
        </w:rPr>
        <w:fldChar w:fldCharType="separate"/>
      </w:r>
      <w:r w:rsidRPr="00291917">
        <w:rPr>
          <w:noProof/>
          <w:color w:val="auto"/>
        </w:rPr>
        <w:t>40</w:t>
      </w:r>
      <w:r w:rsidRPr="00291917">
        <w:rPr>
          <w:color w:val="auto"/>
        </w:rPr>
        <w:fldChar w:fldCharType="end"/>
      </w:r>
      <w:r w:rsidRPr="00291917">
        <w:rPr>
          <w:color w:val="auto"/>
        </w:rPr>
        <w:t>. Reformulación No. 4 Proyecto “Optimización y ampliación del sistema de acueducto del municipio de Medio Baudó (</w:t>
      </w:r>
      <w:proofErr w:type="spellStart"/>
      <w:r w:rsidRPr="00291917">
        <w:rPr>
          <w:color w:val="auto"/>
        </w:rPr>
        <w:t>Pto</w:t>
      </w:r>
      <w:proofErr w:type="spellEnd"/>
      <w:r w:rsidRPr="00291917">
        <w:rPr>
          <w:color w:val="auto"/>
        </w:rPr>
        <w:t xml:space="preserve"> </w:t>
      </w:r>
      <w:proofErr w:type="spellStart"/>
      <w:r w:rsidRPr="00291917">
        <w:rPr>
          <w:color w:val="auto"/>
        </w:rPr>
        <w:t>Meluk</w:t>
      </w:r>
      <w:proofErr w:type="spellEnd"/>
      <w:r w:rsidRPr="00291917">
        <w:rPr>
          <w:color w:val="auto"/>
        </w:rPr>
        <w:t>).</w:t>
      </w:r>
      <w:bookmarkEnd w:id="6"/>
    </w:p>
    <w:tbl>
      <w:tblPr>
        <w:tblW w:w="5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1"/>
        <w:gridCol w:w="1328"/>
        <w:gridCol w:w="1211"/>
        <w:gridCol w:w="1329"/>
        <w:gridCol w:w="1445"/>
      </w:tblGrid>
      <w:tr w:rsidR="00F5349B" w:rsidRPr="00291917" w14:paraId="63D16646" w14:textId="77777777" w:rsidTr="00964581">
        <w:trPr>
          <w:trHeight w:val="582"/>
          <w:jc w:val="center"/>
        </w:trPr>
        <w:tc>
          <w:tcPr>
            <w:tcW w:w="4390" w:type="dxa"/>
            <w:shd w:val="clear" w:color="auto" w:fill="D9D9D9" w:themeFill="background1" w:themeFillShade="D9"/>
          </w:tcPr>
          <w:p w14:paraId="7B768FF8" w14:textId="77777777" w:rsidR="00F5349B" w:rsidRPr="00291917" w:rsidRDefault="00F5349B" w:rsidP="00964581">
            <w:pPr>
              <w:pStyle w:val="TableParagraph"/>
              <w:ind w:right="113"/>
              <w:jc w:val="both"/>
              <w:rPr>
                <w:rFonts w:ascii="Arial" w:hAnsi="Arial" w:cs="Arial"/>
                <w:sz w:val="16"/>
                <w:szCs w:val="16"/>
              </w:rPr>
            </w:pPr>
          </w:p>
          <w:p w14:paraId="0E7E05B2"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Componente</w:t>
            </w:r>
          </w:p>
        </w:tc>
        <w:tc>
          <w:tcPr>
            <w:tcW w:w="1328" w:type="dxa"/>
            <w:shd w:val="clear" w:color="auto" w:fill="D9D9D9" w:themeFill="background1" w:themeFillShade="D9"/>
          </w:tcPr>
          <w:p w14:paraId="13AD4706" w14:textId="77777777" w:rsidR="00F5349B" w:rsidRPr="00291917" w:rsidRDefault="00F5349B" w:rsidP="00964581">
            <w:pPr>
              <w:pStyle w:val="TableParagraph"/>
              <w:ind w:right="113"/>
              <w:jc w:val="both"/>
              <w:rPr>
                <w:rFonts w:ascii="Arial" w:hAnsi="Arial" w:cs="Arial"/>
                <w:sz w:val="16"/>
                <w:szCs w:val="16"/>
              </w:rPr>
            </w:pPr>
          </w:p>
          <w:p w14:paraId="798A5DFC"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Aportes</w:t>
            </w:r>
            <w:r w:rsidRPr="00291917">
              <w:rPr>
                <w:rFonts w:ascii="Arial" w:hAnsi="Arial" w:cs="Arial"/>
                <w:b/>
                <w:spacing w:val="-11"/>
                <w:sz w:val="16"/>
                <w:szCs w:val="16"/>
              </w:rPr>
              <w:t xml:space="preserve"> </w:t>
            </w:r>
            <w:r w:rsidRPr="00291917">
              <w:rPr>
                <w:rFonts w:ascii="Arial" w:hAnsi="Arial" w:cs="Arial"/>
                <w:b/>
                <w:sz w:val="16"/>
                <w:szCs w:val="16"/>
              </w:rPr>
              <w:t>Nación- PGN</w:t>
            </w:r>
            <w:r w:rsidRPr="00291917">
              <w:rPr>
                <w:rFonts w:ascii="Arial" w:hAnsi="Arial" w:cs="Arial"/>
                <w:b/>
                <w:spacing w:val="-2"/>
                <w:sz w:val="16"/>
                <w:szCs w:val="16"/>
              </w:rPr>
              <w:t xml:space="preserve"> </w:t>
            </w:r>
            <w:r w:rsidRPr="00291917">
              <w:rPr>
                <w:rFonts w:ascii="Arial" w:hAnsi="Arial" w:cs="Arial"/>
                <w:b/>
                <w:sz w:val="16"/>
                <w:szCs w:val="16"/>
              </w:rPr>
              <w:t>2010</w:t>
            </w:r>
          </w:p>
        </w:tc>
        <w:tc>
          <w:tcPr>
            <w:tcW w:w="1211" w:type="dxa"/>
            <w:shd w:val="clear" w:color="auto" w:fill="D9D9D9" w:themeFill="background1" w:themeFillShade="D9"/>
          </w:tcPr>
          <w:p w14:paraId="4C447E3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Aportes</w:t>
            </w:r>
            <w:r w:rsidRPr="00291917">
              <w:rPr>
                <w:rFonts w:ascii="Arial" w:hAnsi="Arial" w:cs="Arial"/>
                <w:b/>
                <w:sz w:val="16"/>
                <w:szCs w:val="16"/>
              </w:rPr>
              <w:t xml:space="preserve"> </w:t>
            </w:r>
            <w:r w:rsidRPr="00291917">
              <w:rPr>
                <w:rFonts w:ascii="Arial" w:hAnsi="Arial" w:cs="Arial"/>
                <w:b/>
                <w:spacing w:val="-2"/>
                <w:sz w:val="16"/>
                <w:szCs w:val="16"/>
              </w:rPr>
              <w:t>Nación-PGN</w:t>
            </w:r>
            <w:r w:rsidRPr="00291917">
              <w:rPr>
                <w:rFonts w:ascii="Arial" w:hAnsi="Arial" w:cs="Arial"/>
                <w:b/>
                <w:sz w:val="16"/>
                <w:szCs w:val="16"/>
              </w:rPr>
              <w:t xml:space="preserve"> </w:t>
            </w:r>
            <w:r w:rsidRPr="00291917">
              <w:rPr>
                <w:rFonts w:ascii="Arial" w:hAnsi="Arial" w:cs="Arial"/>
                <w:b/>
                <w:spacing w:val="-4"/>
                <w:sz w:val="16"/>
                <w:szCs w:val="16"/>
              </w:rPr>
              <w:t>2022</w:t>
            </w:r>
          </w:p>
          <w:p w14:paraId="7AAACC95" w14:textId="77777777" w:rsidR="00F5349B" w:rsidRPr="00291917" w:rsidRDefault="00F5349B" w:rsidP="00964581">
            <w:pPr>
              <w:pStyle w:val="TableParagraph"/>
              <w:ind w:right="113"/>
              <w:jc w:val="both"/>
              <w:rPr>
                <w:rFonts w:ascii="Arial" w:hAnsi="Arial" w:cs="Arial"/>
                <w:b/>
                <w:sz w:val="16"/>
                <w:szCs w:val="16"/>
              </w:rPr>
            </w:pPr>
            <w:proofErr w:type="spellStart"/>
            <w:r w:rsidRPr="00291917">
              <w:rPr>
                <w:rFonts w:ascii="Arial" w:hAnsi="Arial" w:cs="Arial"/>
                <w:b/>
                <w:sz w:val="16"/>
                <w:szCs w:val="16"/>
              </w:rPr>
              <w:t>Cto</w:t>
            </w:r>
            <w:proofErr w:type="spellEnd"/>
            <w:r w:rsidRPr="00291917">
              <w:rPr>
                <w:rFonts w:ascii="Arial" w:hAnsi="Arial" w:cs="Arial"/>
                <w:b/>
                <w:sz w:val="16"/>
                <w:szCs w:val="16"/>
              </w:rPr>
              <w:t>.</w:t>
            </w:r>
            <w:r w:rsidRPr="00291917">
              <w:rPr>
                <w:rFonts w:ascii="Arial" w:hAnsi="Arial" w:cs="Arial"/>
                <w:b/>
                <w:spacing w:val="-2"/>
                <w:sz w:val="16"/>
                <w:szCs w:val="16"/>
              </w:rPr>
              <w:t xml:space="preserve"> </w:t>
            </w:r>
            <w:r w:rsidRPr="00291917">
              <w:rPr>
                <w:rFonts w:ascii="Arial" w:hAnsi="Arial" w:cs="Arial"/>
                <w:b/>
                <w:sz w:val="16"/>
                <w:szCs w:val="16"/>
              </w:rPr>
              <w:t>438-</w:t>
            </w:r>
            <w:r w:rsidRPr="00291917">
              <w:rPr>
                <w:rFonts w:ascii="Arial" w:hAnsi="Arial" w:cs="Arial"/>
                <w:b/>
                <w:spacing w:val="-4"/>
                <w:sz w:val="16"/>
                <w:szCs w:val="16"/>
              </w:rPr>
              <w:t>2015</w:t>
            </w:r>
          </w:p>
        </w:tc>
        <w:tc>
          <w:tcPr>
            <w:tcW w:w="1329" w:type="dxa"/>
            <w:shd w:val="clear" w:color="auto" w:fill="D9D9D9" w:themeFill="background1" w:themeFillShade="D9"/>
          </w:tcPr>
          <w:p w14:paraId="057770B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 xml:space="preserve">Recursos Nación- </w:t>
            </w:r>
            <w:r w:rsidRPr="00291917">
              <w:rPr>
                <w:rFonts w:ascii="Arial" w:hAnsi="Arial" w:cs="Arial"/>
                <w:b/>
                <w:spacing w:val="-2"/>
                <w:sz w:val="16"/>
                <w:szCs w:val="16"/>
              </w:rPr>
              <w:t>Donación-Gobierno</w:t>
            </w:r>
            <w:r w:rsidRPr="00291917">
              <w:rPr>
                <w:rFonts w:ascii="Arial" w:hAnsi="Arial" w:cs="Arial"/>
                <w:b/>
                <w:sz w:val="16"/>
                <w:szCs w:val="16"/>
              </w:rPr>
              <w:t xml:space="preserve"> Español</w:t>
            </w:r>
            <w:r w:rsidRPr="00291917">
              <w:rPr>
                <w:rFonts w:ascii="Arial" w:hAnsi="Arial" w:cs="Arial"/>
                <w:b/>
                <w:spacing w:val="-2"/>
                <w:sz w:val="16"/>
                <w:szCs w:val="16"/>
              </w:rPr>
              <w:t xml:space="preserve"> </w:t>
            </w:r>
            <w:r w:rsidRPr="00291917">
              <w:rPr>
                <w:rFonts w:ascii="Arial" w:hAnsi="Arial" w:cs="Arial"/>
                <w:b/>
                <w:sz w:val="16"/>
                <w:szCs w:val="16"/>
              </w:rPr>
              <w:t>AECID</w:t>
            </w:r>
          </w:p>
        </w:tc>
        <w:tc>
          <w:tcPr>
            <w:tcW w:w="1445" w:type="dxa"/>
            <w:shd w:val="clear" w:color="auto" w:fill="D9D9D9" w:themeFill="background1" w:themeFillShade="D9"/>
          </w:tcPr>
          <w:p w14:paraId="522B9DE7" w14:textId="77777777" w:rsidR="00F5349B" w:rsidRPr="00291917" w:rsidRDefault="00F5349B" w:rsidP="00964581">
            <w:pPr>
              <w:pStyle w:val="TableParagraph"/>
              <w:ind w:right="113"/>
              <w:jc w:val="both"/>
              <w:rPr>
                <w:rFonts w:ascii="Arial" w:hAnsi="Arial" w:cs="Arial"/>
                <w:sz w:val="16"/>
                <w:szCs w:val="16"/>
              </w:rPr>
            </w:pPr>
          </w:p>
          <w:p w14:paraId="6E559210"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Total</w:t>
            </w:r>
          </w:p>
        </w:tc>
      </w:tr>
      <w:tr w:rsidR="00F5349B" w:rsidRPr="00291917" w14:paraId="43F71F45" w14:textId="77777777" w:rsidTr="00964581">
        <w:trPr>
          <w:trHeight w:val="1412"/>
          <w:jc w:val="center"/>
        </w:trPr>
        <w:tc>
          <w:tcPr>
            <w:tcW w:w="4390" w:type="dxa"/>
          </w:tcPr>
          <w:p w14:paraId="734D6C02"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ESTRUCTURA</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5"/>
                <w:sz w:val="16"/>
                <w:szCs w:val="16"/>
              </w:rPr>
              <w:t xml:space="preserve"> </w:t>
            </w:r>
            <w:r w:rsidRPr="00291917">
              <w:rPr>
                <w:rFonts w:ascii="Arial" w:hAnsi="Arial" w:cs="Arial"/>
                <w:b/>
                <w:sz w:val="16"/>
                <w:szCs w:val="16"/>
              </w:rPr>
              <w:t>CAPTACIÓN.</w:t>
            </w:r>
            <w:r w:rsidRPr="00291917">
              <w:rPr>
                <w:rFonts w:ascii="Arial" w:hAnsi="Arial" w:cs="Arial"/>
                <w:b/>
                <w:spacing w:val="-5"/>
                <w:sz w:val="16"/>
                <w:szCs w:val="16"/>
              </w:rPr>
              <w:t xml:space="preserve"> </w:t>
            </w:r>
            <w:r w:rsidRPr="00291917">
              <w:rPr>
                <w:rFonts w:ascii="Arial" w:hAnsi="Arial" w:cs="Arial"/>
                <w:b/>
                <w:sz w:val="16"/>
                <w:szCs w:val="16"/>
              </w:rPr>
              <w:t>Lecho</w:t>
            </w:r>
            <w:r w:rsidRPr="00291917">
              <w:rPr>
                <w:rFonts w:ascii="Arial" w:hAnsi="Arial" w:cs="Arial"/>
                <w:b/>
                <w:spacing w:val="-4"/>
                <w:sz w:val="16"/>
                <w:szCs w:val="16"/>
              </w:rPr>
              <w:t xml:space="preserve"> </w:t>
            </w:r>
            <w:r w:rsidRPr="00291917">
              <w:rPr>
                <w:rFonts w:ascii="Arial" w:hAnsi="Arial" w:cs="Arial"/>
                <w:b/>
                <w:sz w:val="16"/>
                <w:szCs w:val="16"/>
              </w:rPr>
              <w:t>filtrante</w:t>
            </w:r>
            <w:r w:rsidRPr="00291917">
              <w:rPr>
                <w:rFonts w:ascii="Arial" w:hAnsi="Arial" w:cs="Arial"/>
                <w:b/>
                <w:spacing w:val="-3"/>
                <w:sz w:val="16"/>
                <w:szCs w:val="16"/>
              </w:rPr>
              <w:t xml:space="preserve"> </w:t>
            </w:r>
            <w:r w:rsidRPr="00291917">
              <w:rPr>
                <w:rFonts w:ascii="Arial" w:hAnsi="Arial" w:cs="Arial"/>
                <w:b/>
                <w:sz w:val="16"/>
                <w:szCs w:val="16"/>
              </w:rPr>
              <w:t>y</w:t>
            </w:r>
            <w:r w:rsidRPr="00291917">
              <w:rPr>
                <w:rFonts w:ascii="Arial" w:hAnsi="Arial" w:cs="Arial"/>
                <w:b/>
                <w:spacing w:val="-4"/>
                <w:sz w:val="16"/>
                <w:szCs w:val="16"/>
              </w:rPr>
              <w:t xml:space="preserve"> </w:t>
            </w:r>
            <w:r w:rsidRPr="00291917">
              <w:rPr>
                <w:rFonts w:ascii="Arial" w:hAnsi="Arial" w:cs="Arial"/>
                <w:b/>
                <w:sz w:val="16"/>
                <w:szCs w:val="16"/>
              </w:rPr>
              <w:t>pozo</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3"/>
                <w:sz w:val="16"/>
                <w:szCs w:val="16"/>
              </w:rPr>
              <w:t xml:space="preserve"> </w:t>
            </w:r>
            <w:r w:rsidRPr="00291917">
              <w:rPr>
                <w:rFonts w:ascii="Arial" w:hAnsi="Arial" w:cs="Arial"/>
                <w:b/>
                <w:sz w:val="16"/>
                <w:szCs w:val="16"/>
              </w:rPr>
              <w:t>bombeo</w:t>
            </w:r>
            <w:r w:rsidRPr="00291917">
              <w:rPr>
                <w:rFonts w:ascii="Arial" w:hAnsi="Arial" w:cs="Arial"/>
                <w:b/>
                <w:spacing w:val="-5"/>
                <w:sz w:val="16"/>
                <w:szCs w:val="16"/>
              </w:rPr>
              <w:t xml:space="preserve"> </w:t>
            </w:r>
            <w:r w:rsidRPr="00291917">
              <w:rPr>
                <w:rFonts w:ascii="Arial" w:hAnsi="Arial" w:cs="Arial"/>
                <w:b/>
                <w:sz w:val="16"/>
                <w:szCs w:val="16"/>
              </w:rPr>
              <w:t>Q.</w:t>
            </w:r>
            <w:r w:rsidRPr="00291917">
              <w:rPr>
                <w:rFonts w:ascii="Arial" w:hAnsi="Arial" w:cs="Arial"/>
                <w:b/>
                <w:spacing w:val="-6"/>
                <w:sz w:val="16"/>
                <w:szCs w:val="16"/>
              </w:rPr>
              <w:t xml:space="preserve"> </w:t>
            </w:r>
            <w:proofErr w:type="spellStart"/>
            <w:r w:rsidRPr="00291917">
              <w:rPr>
                <w:rFonts w:ascii="Arial" w:hAnsi="Arial" w:cs="Arial"/>
                <w:b/>
                <w:spacing w:val="-2"/>
                <w:sz w:val="16"/>
                <w:szCs w:val="16"/>
              </w:rPr>
              <w:t>Nuncidó</w:t>
            </w:r>
            <w:proofErr w:type="spellEnd"/>
          </w:p>
          <w:p w14:paraId="7C358E18"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LINEA</w:t>
            </w:r>
            <w:r w:rsidRPr="00291917">
              <w:rPr>
                <w:rFonts w:ascii="Arial" w:hAnsi="Arial" w:cs="Arial"/>
                <w:b/>
                <w:spacing w:val="-5"/>
                <w:sz w:val="16"/>
                <w:szCs w:val="16"/>
              </w:rPr>
              <w:t xml:space="preserve"> </w:t>
            </w:r>
            <w:r w:rsidRPr="00291917">
              <w:rPr>
                <w:rFonts w:ascii="Arial" w:hAnsi="Arial" w:cs="Arial"/>
                <w:b/>
                <w:sz w:val="16"/>
                <w:szCs w:val="16"/>
              </w:rPr>
              <w:t>DE</w:t>
            </w:r>
            <w:r w:rsidRPr="00291917">
              <w:rPr>
                <w:rFonts w:ascii="Arial" w:hAnsi="Arial" w:cs="Arial"/>
                <w:b/>
                <w:spacing w:val="-3"/>
                <w:sz w:val="16"/>
                <w:szCs w:val="16"/>
              </w:rPr>
              <w:t xml:space="preserve"> </w:t>
            </w:r>
            <w:r w:rsidRPr="00291917">
              <w:rPr>
                <w:rFonts w:ascii="Arial" w:hAnsi="Arial" w:cs="Arial"/>
                <w:b/>
                <w:spacing w:val="-2"/>
                <w:sz w:val="16"/>
                <w:szCs w:val="16"/>
              </w:rPr>
              <w:t>ADUCCIÓN</w:t>
            </w:r>
          </w:p>
          <w:p w14:paraId="2D993B36"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ESTACION</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5"/>
                <w:sz w:val="16"/>
                <w:szCs w:val="16"/>
              </w:rPr>
              <w:t xml:space="preserve"> </w:t>
            </w:r>
            <w:r w:rsidRPr="00291917">
              <w:rPr>
                <w:rFonts w:ascii="Arial" w:hAnsi="Arial" w:cs="Arial"/>
                <w:b/>
                <w:sz w:val="16"/>
                <w:szCs w:val="16"/>
              </w:rPr>
              <w:t>BOMBEO</w:t>
            </w:r>
            <w:r w:rsidRPr="00291917">
              <w:rPr>
                <w:rFonts w:ascii="Arial" w:hAnsi="Arial" w:cs="Arial"/>
                <w:b/>
                <w:spacing w:val="-5"/>
                <w:sz w:val="16"/>
                <w:szCs w:val="16"/>
              </w:rPr>
              <w:t xml:space="preserve"> </w:t>
            </w:r>
            <w:r w:rsidRPr="00291917">
              <w:rPr>
                <w:rFonts w:ascii="Arial" w:hAnsi="Arial" w:cs="Arial"/>
                <w:b/>
                <w:spacing w:val="-10"/>
                <w:sz w:val="16"/>
                <w:szCs w:val="16"/>
              </w:rPr>
              <w:t>1</w:t>
            </w:r>
          </w:p>
          <w:p w14:paraId="6A815045"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PLANTA</w:t>
            </w:r>
            <w:r w:rsidRPr="00291917">
              <w:rPr>
                <w:rFonts w:ascii="Arial" w:hAnsi="Arial" w:cs="Arial"/>
                <w:b/>
                <w:spacing w:val="31"/>
                <w:sz w:val="16"/>
                <w:szCs w:val="16"/>
              </w:rPr>
              <w:t xml:space="preserve"> </w:t>
            </w:r>
            <w:r w:rsidRPr="00291917">
              <w:rPr>
                <w:rFonts w:ascii="Arial" w:hAnsi="Arial" w:cs="Arial"/>
                <w:b/>
                <w:sz w:val="16"/>
                <w:szCs w:val="16"/>
              </w:rPr>
              <w:t>DE</w:t>
            </w:r>
            <w:r w:rsidRPr="00291917">
              <w:rPr>
                <w:rFonts w:ascii="Arial" w:hAnsi="Arial" w:cs="Arial"/>
                <w:b/>
                <w:spacing w:val="29"/>
                <w:sz w:val="16"/>
                <w:szCs w:val="16"/>
              </w:rPr>
              <w:t xml:space="preserve"> </w:t>
            </w:r>
            <w:r w:rsidRPr="00291917">
              <w:rPr>
                <w:rFonts w:ascii="Arial" w:hAnsi="Arial" w:cs="Arial"/>
                <w:b/>
                <w:sz w:val="16"/>
                <w:szCs w:val="16"/>
              </w:rPr>
              <w:t>TRATAMIENTO</w:t>
            </w:r>
            <w:r w:rsidRPr="00291917">
              <w:rPr>
                <w:rFonts w:ascii="Arial" w:hAnsi="Arial" w:cs="Arial"/>
                <w:b/>
                <w:spacing w:val="30"/>
                <w:sz w:val="16"/>
                <w:szCs w:val="16"/>
              </w:rPr>
              <w:t xml:space="preserve"> </w:t>
            </w:r>
            <w:r w:rsidRPr="00291917">
              <w:rPr>
                <w:rFonts w:ascii="Arial" w:hAnsi="Arial" w:cs="Arial"/>
                <w:b/>
                <w:sz w:val="16"/>
                <w:szCs w:val="16"/>
              </w:rPr>
              <w:t>DE</w:t>
            </w:r>
            <w:r w:rsidRPr="00291917">
              <w:rPr>
                <w:rFonts w:ascii="Arial" w:hAnsi="Arial" w:cs="Arial"/>
                <w:b/>
                <w:spacing w:val="27"/>
                <w:sz w:val="16"/>
                <w:szCs w:val="16"/>
              </w:rPr>
              <w:t xml:space="preserve"> </w:t>
            </w:r>
            <w:r w:rsidRPr="00291917">
              <w:rPr>
                <w:rFonts w:ascii="Arial" w:hAnsi="Arial" w:cs="Arial"/>
                <w:b/>
                <w:sz w:val="16"/>
                <w:szCs w:val="16"/>
              </w:rPr>
              <w:t>AGUA</w:t>
            </w:r>
            <w:r w:rsidRPr="00291917">
              <w:rPr>
                <w:rFonts w:ascii="Arial" w:hAnsi="Arial" w:cs="Arial"/>
                <w:b/>
                <w:spacing w:val="28"/>
                <w:sz w:val="16"/>
                <w:szCs w:val="16"/>
              </w:rPr>
              <w:t xml:space="preserve"> </w:t>
            </w:r>
            <w:r w:rsidRPr="00291917">
              <w:rPr>
                <w:rFonts w:ascii="Arial" w:hAnsi="Arial" w:cs="Arial"/>
                <w:b/>
                <w:sz w:val="16"/>
                <w:szCs w:val="16"/>
              </w:rPr>
              <w:t>POTABLE</w:t>
            </w:r>
            <w:r w:rsidRPr="00291917">
              <w:rPr>
                <w:rFonts w:ascii="Arial" w:hAnsi="Arial" w:cs="Arial"/>
                <w:b/>
                <w:spacing w:val="29"/>
                <w:sz w:val="16"/>
                <w:szCs w:val="16"/>
              </w:rPr>
              <w:t xml:space="preserve"> </w:t>
            </w:r>
            <w:r w:rsidRPr="00291917">
              <w:rPr>
                <w:rFonts w:ascii="Arial" w:hAnsi="Arial" w:cs="Arial"/>
                <w:b/>
                <w:sz w:val="16"/>
                <w:szCs w:val="16"/>
              </w:rPr>
              <w:t>TIPO</w:t>
            </w:r>
            <w:r w:rsidRPr="00291917">
              <w:rPr>
                <w:rFonts w:ascii="Arial" w:hAnsi="Arial" w:cs="Arial"/>
                <w:b/>
                <w:spacing w:val="28"/>
                <w:sz w:val="16"/>
                <w:szCs w:val="16"/>
              </w:rPr>
              <w:t xml:space="preserve"> </w:t>
            </w:r>
            <w:r w:rsidRPr="00291917">
              <w:rPr>
                <w:rFonts w:ascii="Arial" w:hAnsi="Arial" w:cs="Arial"/>
                <w:b/>
                <w:sz w:val="16"/>
                <w:szCs w:val="16"/>
              </w:rPr>
              <w:t>MIXTA</w:t>
            </w:r>
            <w:r w:rsidRPr="00291917">
              <w:rPr>
                <w:rFonts w:ascii="Arial" w:hAnsi="Arial" w:cs="Arial"/>
                <w:b/>
                <w:spacing w:val="31"/>
                <w:sz w:val="16"/>
                <w:szCs w:val="16"/>
              </w:rPr>
              <w:t xml:space="preserve"> </w:t>
            </w:r>
            <w:r w:rsidRPr="00291917">
              <w:rPr>
                <w:rFonts w:ascii="Arial" w:hAnsi="Arial" w:cs="Arial"/>
                <w:b/>
                <w:sz w:val="16"/>
                <w:szCs w:val="16"/>
              </w:rPr>
              <w:t>CONVENCIONAL</w:t>
            </w:r>
            <w:r w:rsidRPr="00291917">
              <w:rPr>
                <w:rFonts w:ascii="Arial" w:hAnsi="Arial" w:cs="Arial"/>
                <w:b/>
                <w:spacing w:val="29"/>
                <w:sz w:val="16"/>
                <w:szCs w:val="16"/>
              </w:rPr>
              <w:t xml:space="preserve"> </w:t>
            </w:r>
            <w:r w:rsidRPr="00291917">
              <w:rPr>
                <w:rFonts w:ascii="Arial" w:hAnsi="Arial" w:cs="Arial"/>
                <w:b/>
                <w:sz w:val="16"/>
                <w:szCs w:val="16"/>
              </w:rPr>
              <w:t>EN</w:t>
            </w:r>
            <w:r w:rsidRPr="00291917">
              <w:rPr>
                <w:rFonts w:ascii="Arial" w:hAnsi="Arial" w:cs="Arial"/>
                <w:b/>
                <w:spacing w:val="40"/>
                <w:sz w:val="16"/>
                <w:szCs w:val="16"/>
              </w:rPr>
              <w:t xml:space="preserve"> </w:t>
            </w:r>
            <w:r w:rsidRPr="00291917">
              <w:rPr>
                <w:rFonts w:ascii="Arial" w:hAnsi="Arial" w:cs="Arial"/>
                <w:b/>
                <w:sz w:val="16"/>
                <w:szCs w:val="16"/>
              </w:rPr>
              <w:t>ACERO</w:t>
            </w:r>
            <w:r w:rsidRPr="00291917">
              <w:rPr>
                <w:rFonts w:ascii="Arial" w:hAnsi="Arial" w:cs="Arial"/>
                <w:b/>
                <w:spacing w:val="-3"/>
                <w:sz w:val="16"/>
                <w:szCs w:val="16"/>
              </w:rPr>
              <w:t xml:space="preserve"> </w:t>
            </w:r>
            <w:r w:rsidRPr="00291917">
              <w:rPr>
                <w:rFonts w:ascii="Arial" w:hAnsi="Arial" w:cs="Arial"/>
                <w:b/>
                <w:sz w:val="16"/>
                <w:szCs w:val="16"/>
              </w:rPr>
              <w:t>REVESTIDO</w:t>
            </w:r>
          </w:p>
          <w:p w14:paraId="7DF1561B"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ESTACIÓN</w:t>
            </w:r>
            <w:r w:rsidRPr="00291917">
              <w:rPr>
                <w:rFonts w:ascii="Arial" w:hAnsi="Arial" w:cs="Arial"/>
                <w:b/>
                <w:spacing w:val="40"/>
                <w:sz w:val="16"/>
                <w:szCs w:val="16"/>
              </w:rPr>
              <w:t xml:space="preserve"> </w:t>
            </w:r>
            <w:r w:rsidRPr="00291917">
              <w:rPr>
                <w:rFonts w:ascii="Arial" w:hAnsi="Arial" w:cs="Arial"/>
                <w:b/>
                <w:sz w:val="16"/>
                <w:szCs w:val="16"/>
              </w:rPr>
              <w:t>DE</w:t>
            </w:r>
            <w:r w:rsidRPr="00291917">
              <w:rPr>
                <w:rFonts w:ascii="Arial" w:hAnsi="Arial" w:cs="Arial"/>
                <w:b/>
                <w:spacing w:val="39"/>
                <w:sz w:val="16"/>
                <w:szCs w:val="16"/>
              </w:rPr>
              <w:t xml:space="preserve"> </w:t>
            </w:r>
            <w:r w:rsidRPr="00291917">
              <w:rPr>
                <w:rFonts w:ascii="Arial" w:hAnsi="Arial" w:cs="Arial"/>
                <w:b/>
                <w:sz w:val="16"/>
                <w:szCs w:val="16"/>
              </w:rPr>
              <w:t>BOMBEO</w:t>
            </w:r>
            <w:r w:rsidRPr="00291917">
              <w:rPr>
                <w:rFonts w:ascii="Arial" w:hAnsi="Arial" w:cs="Arial"/>
                <w:b/>
                <w:spacing w:val="37"/>
                <w:sz w:val="16"/>
                <w:szCs w:val="16"/>
              </w:rPr>
              <w:t xml:space="preserve"> </w:t>
            </w:r>
            <w:r w:rsidRPr="00291917">
              <w:rPr>
                <w:rFonts w:ascii="Arial" w:hAnsi="Arial" w:cs="Arial"/>
                <w:b/>
                <w:sz w:val="16"/>
                <w:szCs w:val="16"/>
              </w:rPr>
              <w:t>2.</w:t>
            </w:r>
            <w:r w:rsidRPr="00291917">
              <w:rPr>
                <w:rFonts w:ascii="Arial" w:hAnsi="Arial" w:cs="Arial"/>
                <w:b/>
                <w:spacing w:val="40"/>
                <w:sz w:val="16"/>
                <w:szCs w:val="16"/>
              </w:rPr>
              <w:t xml:space="preserve"> </w:t>
            </w:r>
            <w:r w:rsidRPr="00291917">
              <w:rPr>
                <w:rFonts w:ascii="Arial" w:hAnsi="Arial" w:cs="Arial"/>
                <w:b/>
                <w:sz w:val="16"/>
                <w:szCs w:val="16"/>
              </w:rPr>
              <w:t>Impulsa</w:t>
            </w:r>
            <w:r w:rsidRPr="00291917">
              <w:rPr>
                <w:rFonts w:ascii="Arial" w:hAnsi="Arial" w:cs="Arial"/>
                <w:b/>
                <w:spacing w:val="40"/>
                <w:sz w:val="16"/>
                <w:szCs w:val="16"/>
              </w:rPr>
              <w:t xml:space="preserve"> </w:t>
            </w:r>
            <w:r w:rsidRPr="00291917">
              <w:rPr>
                <w:rFonts w:ascii="Arial" w:hAnsi="Arial" w:cs="Arial"/>
                <w:b/>
                <w:sz w:val="16"/>
                <w:szCs w:val="16"/>
              </w:rPr>
              <w:t>caudal</w:t>
            </w:r>
            <w:r w:rsidRPr="00291917">
              <w:rPr>
                <w:rFonts w:ascii="Arial" w:hAnsi="Arial" w:cs="Arial"/>
                <w:b/>
                <w:spacing w:val="38"/>
                <w:sz w:val="16"/>
                <w:szCs w:val="16"/>
              </w:rPr>
              <w:t xml:space="preserve"> </w:t>
            </w:r>
            <w:r w:rsidRPr="00291917">
              <w:rPr>
                <w:rFonts w:ascii="Arial" w:hAnsi="Arial" w:cs="Arial"/>
                <w:b/>
                <w:sz w:val="16"/>
                <w:szCs w:val="16"/>
              </w:rPr>
              <w:t>desde</w:t>
            </w:r>
            <w:r w:rsidRPr="00291917">
              <w:rPr>
                <w:rFonts w:ascii="Arial" w:hAnsi="Arial" w:cs="Arial"/>
                <w:b/>
                <w:spacing w:val="40"/>
                <w:sz w:val="16"/>
                <w:szCs w:val="16"/>
              </w:rPr>
              <w:t xml:space="preserve"> </w:t>
            </w:r>
            <w:r w:rsidRPr="00291917">
              <w:rPr>
                <w:rFonts w:ascii="Arial" w:hAnsi="Arial" w:cs="Arial"/>
                <w:b/>
                <w:sz w:val="16"/>
                <w:szCs w:val="16"/>
              </w:rPr>
              <w:t>la</w:t>
            </w:r>
            <w:r w:rsidRPr="00291917">
              <w:rPr>
                <w:rFonts w:ascii="Arial" w:hAnsi="Arial" w:cs="Arial"/>
                <w:b/>
                <w:spacing w:val="40"/>
                <w:sz w:val="16"/>
                <w:szCs w:val="16"/>
              </w:rPr>
              <w:t xml:space="preserve"> </w:t>
            </w:r>
            <w:r w:rsidRPr="00291917">
              <w:rPr>
                <w:rFonts w:ascii="Arial" w:hAnsi="Arial" w:cs="Arial"/>
                <w:b/>
                <w:sz w:val="16"/>
                <w:szCs w:val="16"/>
              </w:rPr>
              <w:t>PTAP</w:t>
            </w:r>
            <w:r w:rsidRPr="00291917">
              <w:rPr>
                <w:rFonts w:ascii="Arial" w:hAnsi="Arial" w:cs="Arial"/>
                <w:b/>
                <w:spacing w:val="40"/>
                <w:sz w:val="16"/>
                <w:szCs w:val="16"/>
              </w:rPr>
              <w:t xml:space="preserve"> </w:t>
            </w:r>
            <w:r w:rsidRPr="00291917">
              <w:rPr>
                <w:rFonts w:ascii="Arial" w:hAnsi="Arial" w:cs="Arial"/>
                <w:b/>
                <w:sz w:val="16"/>
                <w:szCs w:val="16"/>
              </w:rPr>
              <w:t>hasta</w:t>
            </w:r>
            <w:r w:rsidRPr="00291917">
              <w:rPr>
                <w:rFonts w:ascii="Arial" w:hAnsi="Arial" w:cs="Arial"/>
                <w:b/>
                <w:spacing w:val="38"/>
                <w:sz w:val="16"/>
                <w:szCs w:val="16"/>
              </w:rPr>
              <w:t xml:space="preserve"> </w:t>
            </w:r>
            <w:r w:rsidRPr="00291917">
              <w:rPr>
                <w:rFonts w:ascii="Arial" w:hAnsi="Arial" w:cs="Arial"/>
                <w:b/>
                <w:sz w:val="16"/>
                <w:szCs w:val="16"/>
              </w:rPr>
              <w:t>el</w:t>
            </w:r>
            <w:r w:rsidRPr="00291917">
              <w:rPr>
                <w:rFonts w:ascii="Arial" w:hAnsi="Arial" w:cs="Arial"/>
                <w:b/>
                <w:spacing w:val="38"/>
                <w:sz w:val="16"/>
                <w:szCs w:val="16"/>
              </w:rPr>
              <w:t xml:space="preserve"> </w:t>
            </w:r>
            <w:r w:rsidRPr="00291917">
              <w:rPr>
                <w:rFonts w:ascii="Arial" w:hAnsi="Arial" w:cs="Arial"/>
                <w:b/>
                <w:sz w:val="16"/>
                <w:szCs w:val="16"/>
              </w:rPr>
              <w:t>tanque</w:t>
            </w:r>
            <w:r w:rsidRPr="00291917">
              <w:rPr>
                <w:rFonts w:ascii="Arial" w:hAnsi="Arial" w:cs="Arial"/>
                <w:b/>
                <w:spacing w:val="40"/>
                <w:sz w:val="16"/>
                <w:szCs w:val="16"/>
              </w:rPr>
              <w:t xml:space="preserve"> </w:t>
            </w:r>
            <w:r w:rsidRPr="00291917">
              <w:rPr>
                <w:rFonts w:ascii="Arial" w:hAnsi="Arial" w:cs="Arial"/>
                <w:b/>
                <w:sz w:val="16"/>
                <w:szCs w:val="16"/>
              </w:rPr>
              <w:t>de</w:t>
            </w:r>
            <w:r w:rsidRPr="00291917">
              <w:rPr>
                <w:rFonts w:ascii="Arial" w:hAnsi="Arial" w:cs="Arial"/>
                <w:b/>
                <w:spacing w:val="40"/>
                <w:sz w:val="16"/>
                <w:szCs w:val="16"/>
              </w:rPr>
              <w:t xml:space="preserve"> </w:t>
            </w:r>
            <w:r w:rsidRPr="00291917">
              <w:rPr>
                <w:rFonts w:ascii="Arial" w:hAnsi="Arial" w:cs="Arial"/>
                <w:b/>
                <w:spacing w:val="-2"/>
                <w:sz w:val="16"/>
                <w:szCs w:val="16"/>
              </w:rPr>
              <w:t>almacenamiento</w:t>
            </w:r>
          </w:p>
          <w:p w14:paraId="2E81515B"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TANQUE</w:t>
            </w:r>
            <w:r w:rsidRPr="00291917">
              <w:rPr>
                <w:rFonts w:ascii="Arial" w:hAnsi="Arial" w:cs="Arial"/>
                <w:b/>
                <w:spacing w:val="-6"/>
                <w:sz w:val="16"/>
                <w:szCs w:val="16"/>
              </w:rPr>
              <w:t xml:space="preserve"> </w:t>
            </w:r>
            <w:r w:rsidRPr="00291917">
              <w:rPr>
                <w:rFonts w:ascii="Arial" w:hAnsi="Arial" w:cs="Arial"/>
                <w:b/>
                <w:sz w:val="16"/>
                <w:szCs w:val="16"/>
              </w:rPr>
              <w:t>DE</w:t>
            </w:r>
            <w:r w:rsidRPr="00291917">
              <w:rPr>
                <w:rFonts w:ascii="Arial" w:hAnsi="Arial" w:cs="Arial"/>
                <w:b/>
                <w:spacing w:val="-6"/>
                <w:sz w:val="16"/>
                <w:szCs w:val="16"/>
              </w:rPr>
              <w:t xml:space="preserve"> </w:t>
            </w:r>
            <w:r w:rsidRPr="00291917">
              <w:rPr>
                <w:rFonts w:ascii="Arial" w:hAnsi="Arial" w:cs="Arial"/>
                <w:b/>
                <w:sz w:val="16"/>
                <w:szCs w:val="16"/>
              </w:rPr>
              <w:t>ALMACENAMIENTO</w:t>
            </w:r>
            <w:r w:rsidRPr="00291917">
              <w:rPr>
                <w:rFonts w:ascii="Arial" w:hAnsi="Arial" w:cs="Arial"/>
                <w:b/>
                <w:spacing w:val="-5"/>
                <w:sz w:val="16"/>
                <w:szCs w:val="16"/>
              </w:rPr>
              <w:t xml:space="preserve"> </w:t>
            </w:r>
            <w:r w:rsidRPr="00291917">
              <w:rPr>
                <w:rFonts w:ascii="Arial" w:hAnsi="Arial" w:cs="Arial"/>
                <w:b/>
                <w:sz w:val="16"/>
                <w:szCs w:val="16"/>
              </w:rPr>
              <w:t>ELEVADO</w:t>
            </w:r>
            <w:r w:rsidRPr="00291917">
              <w:rPr>
                <w:rFonts w:ascii="Arial" w:hAnsi="Arial" w:cs="Arial"/>
                <w:b/>
                <w:spacing w:val="-5"/>
                <w:sz w:val="16"/>
                <w:szCs w:val="16"/>
              </w:rPr>
              <w:t xml:space="preserve"> </w:t>
            </w:r>
            <w:r w:rsidRPr="00291917">
              <w:rPr>
                <w:rFonts w:ascii="Arial" w:hAnsi="Arial" w:cs="Arial"/>
                <w:b/>
                <w:sz w:val="16"/>
                <w:szCs w:val="16"/>
              </w:rPr>
              <w:t>EN</w:t>
            </w:r>
            <w:r w:rsidRPr="00291917">
              <w:rPr>
                <w:rFonts w:ascii="Arial" w:hAnsi="Arial" w:cs="Arial"/>
                <w:b/>
                <w:spacing w:val="-5"/>
                <w:sz w:val="16"/>
                <w:szCs w:val="16"/>
              </w:rPr>
              <w:t xml:space="preserve"> </w:t>
            </w:r>
            <w:r w:rsidRPr="00291917">
              <w:rPr>
                <w:rFonts w:ascii="Arial" w:hAnsi="Arial" w:cs="Arial"/>
                <w:b/>
                <w:sz w:val="16"/>
                <w:szCs w:val="16"/>
              </w:rPr>
              <w:t>CONCRETO</w:t>
            </w:r>
            <w:r w:rsidRPr="00291917">
              <w:rPr>
                <w:rFonts w:ascii="Arial" w:hAnsi="Arial" w:cs="Arial"/>
                <w:b/>
                <w:spacing w:val="-5"/>
                <w:sz w:val="16"/>
                <w:szCs w:val="16"/>
              </w:rPr>
              <w:t xml:space="preserve"> </w:t>
            </w:r>
            <w:r w:rsidRPr="00291917">
              <w:rPr>
                <w:rFonts w:ascii="Arial" w:hAnsi="Arial" w:cs="Arial"/>
                <w:b/>
                <w:sz w:val="16"/>
                <w:szCs w:val="16"/>
              </w:rPr>
              <w:t>REFORZADO</w:t>
            </w:r>
            <w:r w:rsidRPr="00291917">
              <w:rPr>
                <w:rFonts w:ascii="Arial" w:hAnsi="Arial" w:cs="Arial"/>
                <w:b/>
                <w:spacing w:val="-7"/>
                <w:sz w:val="16"/>
                <w:szCs w:val="16"/>
              </w:rPr>
              <w:t xml:space="preserve"> </w:t>
            </w:r>
            <w:r w:rsidRPr="00291917">
              <w:rPr>
                <w:rFonts w:ascii="Arial" w:hAnsi="Arial" w:cs="Arial"/>
                <w:b/>
                <w:sz w:val="16"/>
                <w:szCs w:val="16"/>
              </w:rPr>
              <w:t>V=194M3</w:t>
            </w:r>
            <w:r w:rsidRPr="00291917">
              <w:rPr>
                <w:rFonts w:ascii="Arial" w:hAnsi="Arial" w:cs="Arial"/>
                <w:b/>
                <w:spacing w:val="40"/>
                <w:sz w:val="16"/>
                <w:szCs w:val="16"/>
              </w:rPr>
              <w:t xml:space="preserve"> </w:t>
            </w:r>
          </w:p>
          <w:p w14:paraId="321ADA2A" w14:textId="77777777" w:rsidR="00F5349B" w:rsidRPr="00291917" w:rsidRDefault="00F5349B">
            <w:pPr>
              <w:pStyle w:val="TableParagraph"/>
              <w:numPr>
                <w:ilvl w:val="0"/>
                <w:numId w:val="31"/>
              </w:numPr>
              <w:ind w:left="0" w:right="113" w:firstLine="0"/>
              <w:jc w:val="both"/>
              <w:rPr>
                <w:rFonts w:ascii="Arial" w:hAnsi="Arial" w:cs="Arial"/>
                <w:b/>
                <w:sz w:val="16"/>
                <w:szCs w:val="16"/>
              </w:rPr>
            </w:pPr>
            <w:r w:rsidRPr="00291917">
              <w:rPr>
                <w:rFonts w:ascii="Arial" w:hAnsi="Arial" w:cs="Arial"/>
                <w:b/>
                <w:sz w:val="16"/>
                <w:szCs w:val="16"/>
              </w:rPr>
              <w:t>LINEA DE CONDUCCIÓN</w:t>
            </w:r>
          </w:p>
          <w:p w14:paraId="4B304962"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 RED</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5"/>
                <w:sz w:val="16"/>
                <w:szCs w:val="16"/>
              </w:rPr>
              <w:t xml:space="preserve"> </w:t>
            </w:r>
            <w:r w:rsidRPr="00291917">
              <w:rPr>
                <w:rFonts w:ascii="Arial" w:hAnsi="Arial" w:cs="Arial"/>
                <w:b/>
                <w:sz w:val="16"/>
                <w:szCs w:val="16"/>
              </w:rPr>
              <w:t>DISTRIBUCIÓN.</w:t>
            </w:r>
            <w:r w:rsidRPr="00291917">
              <w:rPr>
                <w:rFonts w:ascii="Arial" w:hAnsi="Arial" w:cs="Arial"/>
                <w:b/>
                <w:spacing w:val="-3"/>
                <w:sz w:val="16"/>
                <w:szCs w:val="16"/>
              </w:rPr>
              <w:t xml:space="preserve"> </w:t>
            </w:r>
            <w:r w:rsidRPr="00291917">
              <w:rPr>
                <w:rFonts w:ascii="Arial" w:hAnsi="Arial" w:cs="Arial"/>
                <w:b/>
                <w:sz w:val="16"/>
                <w:szCs w:val="16"/>
              </w:rPr>
              <w:t>Suministro</w:t>
            </w:r>
            <w:r w:rsidRPr="00291917">
              <w:rPr>
                <w:rFonts w:ascii="Arial" w:hAnsi="Arial" w:cs="Arial"/>
                <w:b/>
                <w:spacing w:val="-5"/>
                <w:sz w:val="16"/>
                <w:szCs w:val="16"/>
              </w:rPr>
              <w:t xml:space="preserve"> </w:t>
            </w:r>
            <w:r w:rsidRPr="00291917">
              <w:rPr>
                <w:rFonts w:ascii="Arial" w:hAnsi="Arial" w:cs="Arial"/>
                <w:b/>
                <w:sz w:val="16"/>
                <w:szCs w:val="16"/>
              </w:rPr>
              <w:t>e</w:t>
            </w:r>
            <w:r w:rsidRPr="00291917">
              <w:rPr>
                <w:rFonts w:ascii="Arial" w:hAnsi="Arial" w:cs="Arial"/>
                <w:b/>
                <w:spacing w:val="-3"/>
                <w:sz w:val="16"/>
                <w:szCs w:val="16"/>
              </w:rPr>
              <w:t xml:space="preserve"> </w:t>
            </w:r>
            <w:r w:rsidRPr="00291917">
              <w:rPr>
                <w:rFonts w:ascii="Arial" w:hAnsi="Arial" w:cs="Arial"/>
                <w:b/>
                <w:sz w:val="16"/>
                <w:szCs w:val="16"/>
              </w:rPr>
              <w:t>Instalación</w:t>
            </w:r>
            <w:r w:rsidRPr="00291917">
              <w:rPr>
                <w:rFonts w:ascii="Arial" w:hAnsi="Arial" w:cs="Arial"/>
                <w:b/>
                <w:spacing w:val="-3"/>
                <w:sz w:val="16"/>
                <w:szCs w:val="16"/>
              </w:rPr>
              <w:t xml:space="preserve"> </w:t>
            </w:r>
            <w:r w:rsidRPr="00291917">
              <w:rPr>
                <w:rFonts w:ascii="Arial" w:hAnsi="Arial" w:cs="Arial"/>
                <w:b/>
                <w:sz w:val="16"/>
                <w:szCs w:val="16"/>
              </w:rPr>
              <w:t>de</w:t>
            </w:r>
            <w:r w:rsidRPr="00291917">
              <w:rPr>
                <w:rFonts w:ascii="Arial" w:hAnsi="Arial" w:cs="Arial"/>
                <w:b/>
                <w:spacing w:val="-5"/>
                <w:sz w:val="16"/>
                <w:szCs w:val="16"/>
              </w:rPr>
              <w:t xml:space="preserve"> </w:t>
            </w:r>
            <w:r w:rsidRPr="00291917">
              <w:rPr>
                <w:rFonts w:ascii="Arial" w:hAnsi="Arial" w:cs="Arial"/>
                <w:b/>
                <w:sz w:val="16"/>
                <w:szCs w:val="16"/>
              </w:rPr>
              <w:t>5005m</w:t>
            </w:r>
            <w:r w:rsidRPr="00291917">
              <w:rPr>
                <w:rFonts w:ascii="Arial" w:hAnsi="Arial" w:cs="Arial"/>
                <w:b/>
                <w:spacing w:val="-3"/>
                <w:sz w:val="16"/>
                <w:szCs w:val="16"/>
              </w:rPr>
              <w:t xml:space="preserve"> </w:t>
            </w:r>
            <w:r w:rsidRPr="00291917">
              <w:rPr>
                <w:rFonts w:ascii="Arial" w:hAnsi="Arial" w:cs="Arial"/>
                <w:b/>
                <w:sz w:val="16"/>
                <w:szCs w:val="16"/>
              </w:rPr>
              <w:t>de</w:t>
            </w:r>
            <w:r w:rsidRPr="00291917">
              <w:rPr>
                <w:rFonts w:ascii="Arial" w:hAnsi="Arial" w:cs="Arial"/>
                <w:b/>
                <w:spacing w:val="-3"/>
                <w:sz w:val="16"/>
                <w:szCs w:val="16"/>
              </w:rPr>
              <w:t xml:space="preserve"> </w:t>
            </w:r>
            <w:r w:rsidRPr="00291917">
              <w:rPr>
                <w:rFonts w:ascii="Arial" w:hAnsi="Arial" w:cs="Arial"/>
                <w:b/>
                <w:sz w:val="16"/>
                <w:szCs w:val="16"/>
              </w:rPr>
              <w:t>tubería</w:t>
            </w:r>
            <w:r w:rsidRPr="00291917">
              <w:rPr>
                <w:rFonts w:ascii="Arial" w:hAnsi="Arial" w:cs="Arial"/>
                <w:b/>
                <w:spacing w:val="-6"/>
                <w:sz w:val="16"/>
                <w:szCs w:val="16"/>
              </w:rPr>
              <w:t xml:space="preserve"> </w:t>
            </w:r>
            <w:r w:rsidRPr="00291917">
              <w:rPr>
                <w:rFonts w:ascii="Arial" w:hAnsi="Arial" w:cs="Arial"/>
                <w:b/>
                <w:sz w:val="16"/>
                <w:szCs w:val="16"/>
              </w:rPr>
              <w:t>PVC</w:t>
            </w:r>
            <w:r w:rsidRPr="00291917">
              <w:rPr>
                <w:rFonts w:ascii="Arial" w:hAnsi="Arial" w:cs="Arial"/>
                <w:b/>
                <w:spacing w:val="-5"/>
                <w:sz w:val="16"/>
                <w:szCs w:val="16"/>
              </w:rPr>
              <w:t xml:space="preserve"> </w:t>
            </w:r>
            <w:r w:rsidRPr="00291917">
              <w:rPr>
                <w:rFonts w:ascii="Arial" w:hAnsi="Arial" w:cs="Arial"/>
                <w:b/>
                <w:sz w:val="16"/>
                <w:szCs w:val="16"/>
              </w:rPr>
              <w:t>RDE</w:t>
            </w:r>
            <w:r w:rsidRPr="00291917">
              <w:rPr>
                <w:rFonts w:ascii="Arial" w:hAnsi="Arial" w:cs="Arial"/>
                <w:b/>
                <w:spacing w:val="-4"/>
                <w:sz w:val="16"/>
                <w:szCs w:val="16"/>
              </w:rPr>
              <w:t xml:space="preserve"> </w:t>
            </w:r>
            <w:r w:rsidRPr="00291917">
              <w:rPr>
                <w:rFonts w:ascii="Arial" w:hAnsi="Arial" w:cs="Arial"/>
                <w:b/>
                <w:spacing w:val="-5"/>
                <w:sz w:val="16"/>
                <w:szCs w:val="16"/>
              </w:rPr>
              <w:t>26</w:t>
            </w:r>
          </w:p>
        </w:tc>
        <w:tc>
          <w:tcPr>
            <w:tcW w:w="1328" w:type="dxa"/>
          </w:tcPr>
          <w:p w14:paraId="167C236C"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2.017.116.557</w:t>
            </w:r>
          </w:p>
        </w:tc>
        <w:tc>
          <w:tcPr>
            <w:tcW w:w="1211" w:type="dxa"/>
          </w:tcPr>
          <w:p w14:paraId="3367B283" w14:textId="77777777" w:rsidR="00F5349B" w:rsidRPr="00291917" w:rsidRDefault="00F5349B" w:rsidP="00964581">
            <w:pPr>
              <w:pStyle w:val="TableParagraph"/>
              <w:ind w:right="113"/>
              <w:jc w:val="both"/>
              <w:rPr>
                <w:rFonts w:ascii="Arial" w:hAnsi="Arial" w:cs="Arial"/>
                <w:sz w:val="16"/>
                <w:szCs w:val="16"/>
              </w:rPr>
            </w:pPr>
          </w:p>
        </w:tc>
        <w:tc>
          <w:tcPr>
            <w:tcW w:w="1329" w:type="dxa"/>
          </w:tcPr>
          <w:p w14:paraId="2C3821FC"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4.633.449.077</w:t>
            </w:r>
          </w:p>
        </w:tc>
        <w:tc>
          <w:tcPr>
            <w:tcW w:w="1445" w:type="dxa"/>
          </w:tcPr>
          <w:p w14:paraId="007C849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6.650.565.634</w:t>
            </w:r>
          </w:p>
        </w:tc>
      </w:tr>
      <w:tr w:rsidR="00F5349B" w:rsidRPr="00291917" w14:paraId="0E352BC5" w14:textId="77777777" w:rsidTr="00964581">
        <w:trPr>
          <w:trHeight w:val="146"/>
          <w:jc w:val="center"/>
        </w:trPr>
        <w:tc>
          <w:tcPr>
            <w:tcW w:w="4390" w:type="dxa"/>
          </w:tcPr>
          <w:p w14:paraId="7A777D6B"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INTERVENTORIA</w:t>
            </w:r>
            <w:r w:rsidRPr="00291917">
              <w:rPr>
                <w:rFonts w:ascii="Arial" w:hAnsi="Arial" w:cs="Arial"/>
                <w:spacing w:val="-3"/>
                <w:sz w:val="16"/>
                <w:szCs w:val="16"/>
              </w:rPr>
              <w:t xml:space="preserve"> </w:t>
            </w:r>
            <w:r w:rsidRPr="00291917">
              <w:rPr>
                <w:rFonts w:ascii="Arial" w:hAnsi="Arial" w:cs="Arial"/>
                <w:sz w:val="16"/>
                <w:szCs w:val="16"/>
              </w:rPr>
              <w:t>OBRA</w:t>
            </w:r>
            <w:r w:rsidRPr="00291917">
              <w:rPr>
                <w:rFonts w:ascii="Arial" w:hAnsi="Arial" w:cs="Arial"/>
                <w:spacing w:val="-2"/>
                <w:sz w:val="16"/>
                <w:szCs w:val="16"/>
              </w:rPr>
              <w:t xml:space="preserve"> </w:t>
            </w:r>
            <w:r w:rsidRPr="00291917">
              <w:rPr>
                <w:rFonts w:ascii="Arial" w:hAnsi="Arial" w:cs="Arial"/>
                <w:sz w:val="16"/>
                <w:szCs w:val="16"/>
              </w:rPr>
              <w:t>CIVIL</w:t>
            </w:r>
            <w:r w:rsidRPr="00291917">
              <w:rPr>
                <w:rFonts w:ascii="Arial" w:hAnsi="Arial" w:cs="Arial"/>
                <w:spacing w:val="-2"/>
                <w:sz w:val="16"/>
                <w:szCs w:val="16"/>
              </w:rPr>
              <w:t xml:space="preserve"> </w:t>
            </w:r>
            <w:r w:rsidRPr="00291917">
              <w:rPr>
                <w:rFonts w:ascii="Arial" w:hAnsi="Arial" w:cs="Arial"/>
                <w:sz w:val="16"/>
                <w:szCs w:val="16"/>
              </w:rPr>
              <w:t>Y</w:t>
            </w:r>
            <w:r w:rsidRPr="00291917">
              <w:rPr>
                <w:rFonts w:ascii="Arial" w:hAnsi="Arial" w:cs="Arial"/>
                <w:spacing w:val="-1"/>
                <w:sz w:val="16"/>
                <w:szCs w:val="16"/>
              </w:rPr>
              <w:t xml:space="preserve"> </w:t>
            </w:r>
            <w:r w:rsidRPr="00291917">
              <w:rPr>
                <w:rFonts w:ascii="Arial" w:hAnsi="Arial" w:cs="Arial"/>
                <w:spacing w:val="-2"/>
                <w:sz w:val="16"/>
                <w:szCs w:val="16"/>
              </w:rPr>
              <w:t>SUMINISTRO</w:t>
            </w:r>
          </w:p>
        </w:tc>
        <w:tc>
          <w:tcPr>
            <w:tcW w:w="1328" w:type="dxa"/>
          </w:tcPr>
          <w:p w14:paraId="551377FE" w14:textId="77777777" w:rsidR="00F5349B" w:rsidRPr="00291917" w:rsidRDefault="00F5349B" w:rsidP="00964581">
            <w:pPr>
              <w:pStyle w:val="TableParagraph"/>
              <w:ind w:right="113"/>
              <w:jc w:val="both"/>
              <w:rPr>
                <w:rFonts w:ascii="Arial" w:hAnsi="Arial" w:cs="Arial"/>
                <w:sz w:val="16"/>
                <w:szCs w:val="16"/>
              </w:rPr>
            </w:pPr>
          </w:p>
        </w:tc>
        <w:tc>
          <w:tcPr>
            <w:tcW w:w="1211" w:type="dxa"/>
          </w:tcPr>
          <w:p w14:paraId="66EF2A81" w14:textId="77777777" w:rsidR="00F5349B" w:rsidRPr="00291917" w:rsidRDefault="00F5349B" w:rsidP="00964581">
            <w:pPr>
              <w:pStyle w:val="TableParagraph"/>
              <w:ind w:right="113"/>
              <w:jc w:val="both"/>
              <w:rPr>
                <w:rFonts w:ascii="Arial" w:hAnsi="Arial" w:cs="Arial"/>
                <w:sz w:val="16"/>
                <w:szCs w:val="16"/>
              </w:rPr>
            </w:pPr>
          </w:p>
        </w:tc>
        <w:tc>
          <w:tcPr>
            <w:tcW w:w="1329" w:type="dxa"/>
          </w:tcPr>
          <w:p w14:paraId="003E91E6"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724.173.629</w:t>
            </w:r>
          </w:p>
        </w:tc>
        <w:tc>
          <w:tcPr>
            <w:tcW w:w="1445" w:type="dxa"/>
          </w:tcPr>
          <w:p w14:paraId="7B6FE1C5"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724.173.629</w:t>
            </w:r>
          </w:p>
        </w:tc>
      </w:tr>
      <w:tr w:rsidR="00F5349B" w:rsidRPr="00291917" w14:paraId="346F5C1A" w14:textId="77777777" w:rsidTr="00964581">
        <w:trPr>
          <w:trHeight w:val="145"/>
          <w:jc w:val="center"/>
        </w:trPr>
        <w:tc>
          <w:tcPr>
            <w:tcW w:w="4390" w:type="dxa"/>
          </w:tcPr>
          <w:p w14:paraId="28DCE754"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SEGUIMIENTO</w:t>
            </w:r>
            <w:r w:rsidRPr="00291917">
              <w:rPr>
                <w:rFonts w:ascii="Arial" w:hAnsi="Arial" w:cs="Arial"/>
                <w:spacing w:val="-6"/>
                <w:sz w:val="16"/>
                <w:szCs w:val="16"/>
              </w:rPr>
              <w:t xml:space="preserve"> </w:t>
            </w:r>
            <w:r w:rsidRPr="00291917">
              <w:rPr>
                <w:rFonts w:ascii="Arial" w:hAnsi="Arial" w:cs="Arial"/>
                <w:spacing w:val="-2"/>
                <w:sz w:val="16"/>
                <w:szCs w:val="16"/>
              </w:rPr>
              <w:t>AECID</w:t>
            </w:r>
          </w:p>
        </w:tc>
        <w:tc>
          <w:tcPr>
            <w:tcW w:w="1328" w:type="dxa"/>
          </w:tcPr>
          <w:p w14:paraId="3DA35549" w14:textId="77777777" w:rsidR="00F5349B" w:rsidRPr="00291917" w:rsidRDefault="00F5349B" w:rsidP="00964581">
            <w:pPr>
              <w:pStyle w:val="TableParagraph"/>
              <w:ind w:right="113"/>
              <w:jc w:val="both"/>
              <w:rPr>
                <w:rFonts w:ascii="Arial" w:hAnsi="Arial" w:cs="Arial"/>
                <w:sz w:val="16"/>
                <w:szCs w:val="16"/>
              </w:rPr>
            </w:pPr>
          </w:p>
        </w:tc>
        <w:tc>
          <w:tcPr>
            <w:tcW w:w="1211" w:type="dxa"/>
          </w:tcPr>
          <w:p w14:paraId="3E0BAE35" w14:textId="77777777" w:rsidR="00F5349B" w:rsidRPr="00291917" w:rsidRDefault="00F5349B" w:rsidP="00964581">
            <w:pPr>
              <w:pStyle w:val="TableParagraph"/>
              <w:ind w:right="113"/>
              <w:jc w:val="both"/>
              <w:rPr>
                <w:rFonts w:ascii="Arial" w:hAnsi="Arial" w:cs="Arial"/>
                <w:sz w:val="16"/>
                <w:szCs w:val="16"/>
              </w:rPr>
            </w:pPr>
          </w:p>
        </w:tc>
        <w:tc>
          <w:tcPr>
            <w:tcW w:w="1329" w:type="dxa"/>
          </w:tcPr>
          <w:p w14:paraId="6126F52D"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52.873.974</w:t>
            </w:r>
          </w:p>
        </w:tc>
        <w:tc>
          <w:tcPr>
            <w:tcW w:w="1445" w:type="dxa"/>
          </w:tcPr>
          <w:p w14:paraId="2E98BBF4"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52.873.974</w:t>
            </w:r>
          </w:p>
        </w:tc>
      </w:tr>
      <w:tr w:rsidR="00F5349B" w:rsidRPr="00291917" w14:paraId="066A648F" w14:textId="77777777" w:rsidTr="00964581">
        <w:trPr>
          <w:trHeight w:val="222"/>
          <w:jc w:val="center"/>
        </w:trPr>
        <w:tc>
          <w:tcPr>
            <w:tcW w:w="4390" w:type="dxa"/>
          </w:tcPr>
          <w:p w14:paraId="2F2D30D5"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SEGUIMIENTO</w:t>
            </w:r>
            <w:r w:rsidRPr="00291917">
              <w:rPr>
                <w:rFonts w:ascii="Arial" w:hAnsi="Arial" w:cs="Arial"/>
                <w:spacing w:val="-5"/>
                <w:sz w:val="16"/>
                <w:szCs w:val="16"/>
              </w:rPr>
              <w:t xml:space="preserve"> </w:t>
            </w:r>
            <w:r w:rsidRPr="00291917">
              <w:rPr>
                <w:rFonts w:ascii="Arial" w:hAnsi="Arial" w:cs="Arial"/>
                <w:sz w:val="16"/>
                <w:szCs w:val="16"/>
              </w:rPr>
              <w:t>MVCT</w:t>
            </w:r>
            <w:r w:rsidRPr="00291917">
              <w:rPr>
                <w:rFonts w:ascii="Arial" w:hAnsi="Arial" w:cs="Arial"/>
                <w:spacing w:val="-5"/>
                <w:sz w:val="16"/>
                <w:szCs w:val="16"/>
              </w:rPr>
              <w:t xml:space="preserve"> </w:t>
            </w:r>
            <w:r w:rsidRPr="00291917">
              <w:rPr>
                <w:rFonts w:ascii="Arial" w:hAnsi="Arial" w:cs="Arial"/>
                <w:spacing w:val="-4"/>
                <w:sz w:val="16"/>
                <w:szCs w:val="16"/>
              </w:rPr>
              <w:t>(2%)</w:t>
            </w:r>
          </w:p>
        </w:tc>
        <w:tc>
          <w:tcPr>
            <w:tcW w:w="1328" w:type="dxa"/>
          </w:tcPr>
          <w:p w14:paraId="73B7179E"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136.413.634</w:t>
            </w:r>
          </w:p>
        </w:tc>
        <w:tc>
          <w:tcPr>
            <w:tcW w:w="1211" w:type="dxa"/>
          </w:tcPr>
          <w:p w14:paraId="52120A19" w14:textId="77777777" w:rsidR="00F5349B" w:rsidRPr="00291917" w:rsidRDefault="00F5349B" w:rsidP="00964581">
            <w:pPr>
              <w:pStyle w:val="TableParagraph"/>
              <w:ind w:right="113"/>
              <w:jc w:val="both"/>
              <w:rPr>
                <w:rFonts w:ascii="Arial" w:hAnsi="Arial" w:cs="Arial"/>
                <w:sz w:val="16"/>
                <w:szCs w:val="16"/>
              </w:rPr>
            </w:pPr>
          </w:p>
        </w:tc>
        <w:tc>
          <w:tcPr>
            <w:tcW w:w="1329" w:type="dxa"/>
          </w:tcPr>
          <w:p w14:paraId="191A4B1C" w14:textId="77777777" w:rsidR="00F5349B" w:rsidRPr="00291917" w:rsidRDefault="00F5349B" w:rsidP="00964581">
            <w:pPr>
              <w:pStyle w:val="TableParagraph"/>
              <w:ind w:right="113"/>
              <w:jc w:val="both"/>
              <w:rPr>
                <w:rFonts w:ascii="Arial" w:hAnsi="Arial" w:cs="Arial"/>
                <w:sz w:val="16"/>
                <w:szCs w:val="16"/>
              </w:rPr>
            </w:pPr>
          </w:p>
        </w:tc>
        <w:tc>
          <w:tcPr>
            <w:tcW w:w="1445" w:type="dxa"/>
          </w:tcPr>
          <w:p w14:paraId="20C02579"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136.413.634</w:t>
            </w:r>
          </w:p>
        </w:tc>
      </w:tr>
      <w:tr w:rsidR="00F5349B" w:rsidRPr="00291917" w14:paraId="43594D0E" w14:textId="77777777" w:rsidTr="00964581">
        <w:trPr>
          <w:trHeight w:val="876"/>
          <w:jc w:val="center"/>
        </w:trPr>
        <w:tc>
          <w:tcPr>
            <w:tcW w:w="4390" w:type="dxa"/>
          </w:tcPr>
          <w:p w14:paraId="3AA06E02"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lastRenderedPageBreak/>
              <w:t>Consultoría</w:t>
            </w:r>
          </w:p>
          <w:p w14:paraId="37A91513" w14:textId="77777777" w:rsidR="00F5349B" w:rsidRPr="00291917" w:rsidRDefault="00F5349B">
            <w:pPr>
              <w:pStyle w:val="TableParagraph"/>
              <w:numPr>
                <w:ilvl w:val="0"/>
                <w:numId w:val="34"/>
              </w:numPr>
              <w:tabs>
                <w:tab w:val="left" w:pos="187"/>
              </w:tabs>
              <w:ind w:left="0" w:right="113" w:firstLine="0"/>
              <w:jc w:val="both"/>
              <w:rPr>
                <w:rFonts w:ascii="Arial" w:hAnsi="Arial" w:cs="Arial"/>
                <w:sz w:val="16"/>
                <w:szCs w:val="16"/>
              </w:rPr>
            </w:pPr>
            <w:r w:rsidRPr="00291917">
              <w:rPr>
                <w:rFonts w:ascii="Arial" w:hAnsi="Arial" w:cs="Arial"/>
                <w:sz w:val="16"/>
                <w:szCs w:val="16"/>
              </w:rPr>
              <w:t>Diagnóstico</w:t>
            </w:r>
            <w:r w:rsidRPr="00291917">
              <w:rPr>
                <w:rFonts w:ascii="Arial" w:hAnsi="Arial" w:cs="Arial"/>
                <w:spacing w:val="-11"/>
                <w:sz w:val="16"/>
                <w:szCs w:val="16"/>
              </w:rPr>
              <w:t xml:space="preserve"> </w:t>
            </w:r>
            <w:r w:rsidRPr="00291917">
              <w:rPr>
                <w:rFonts w:ascii="Arial" w:hAnsi="Arial" w:cs="Arial"/>
                <w:sz w:val="16"/>
                <w:szCs w:val="16"/>
              </w:rPr>
              <w:t>infraestructura</w:t>
            </w:r>
            <w:r w:rsidRPr="00291917">
              <w:rPr>
                <w:rFonts w:ascii="Arial" w:hAnsi="Arial" w:cs="Arial"/>
                <w:spacing w:val="-11"/>
                <w:sz w:val="16"/>
                <w:szCs w:val="16"/>
              </w:rPr>
              <w:t xml:space="preserve"> </w:t>
            </w:r>
            <w:r w:rsidRPr="00291917">
              <w:rPr>
                <w:rFonts w:ascii="Arial" w:hAnsi="Arial" w:cs="Arial"/>
                <w:sz w:val="16"/>
                <w:szCs w:val="16"/>
              </w:rPr>
              <w:t>construida</w:t>
            </w:r>
            <w:r w:rsidRPr="00291917">
              <w:rPr>
                <w:rFonts w:ascii="Arial" w:hAnsi="Arial" w:cs="Arial"/>
                <w:spacing w:val="-10"/>
                <w:sz w:val="16"/>
                <w:szCs w:val="16"/>
              </w:rPr>
              <w:t xml:space="preserve"> </w:t>
            </w:r>
            <w:r w:rsidRPr="00291917">
              <w:rPr>
                <w:rFonts w:ascii="Arial" w:hAnsi="Arial" w:cs="Arial"/>
                <w:sz w:val="16"/>
                <w:szCs w:val="16"/>
              </w:rPr>
              <w:t>sistema</w:t>
            </w:r>
            <w:r w:rsidRPr="00291917">
              <w:rPr>
                <w:rFonts w:ascii="Arial" w:hAnsi="Arial" w:cs="Arial"/>
                <w:spacing w:val="-11"/>
                <w:sz w:val="16"/>
                <w:szCs w:val="16"/>
              </w:rPr>
              <w:t xml:space="preserve"> </w:t>
            </w:r>
            <w:r w:rsidRPr="00291917">
              <w:rPr>
                <w:rFonts w:ascii="Arial" w:hAnsi="Arial" w:cs="Arial"/>
                <w:sz w:val="16"/>
                <w:szCs w:val="16"/>
              </w:rPr>
              <w:t>de</w:t>
            </w:r>
            <w:r w:rsidRPr="00291917">
              <w:rPr>
                <w:rFonts w:ascii="Arial" w:hAnsi="Arial" w:cs="Arial"/>
                <w:spacing w:val="-9"/>
                <w:sz w:val="16"/>
                <w:szCs w:val="16"/>
              </w:rPr>
              <w:t xml:space="preserve"> </w:t>
            </w:r>
            <w:r w:rsidRPr="00291917">
              <w:rPr>
                <w:rFonts w:ascii="Arial" w:hAnsi="Arial" w:cs="Arial"/>
                <w:sz w:val="16"/>
                <w:szCs w:val="16"/>
              </w:rPr>
              <w:t>acueducto</w:t>
            </w:r>
            <w:r w:rsidRPr="00291917">
              <w:rPr>
                <w:rFonts w:ascii="Arial" w:hAnsi="Arial" w:cs="Arial"/>
                <w:spacing w:val="-9"/>
                <w:sz w:val="16"/>
                <w:szCs w:val="16"/>
              </w:rPr>
              <w:t xml:space="preserve"> </w:t>
            </w:r>
            <w:r w:rsidRPr="00291917">
              <w:rPr>
                <w:rFonts w:ascii="Arial" w:hAnsi="Arial" w:cs="Arial"/>
                <w:sz w:val="16"/>
                <w:szCs w:val="16"/>
              </w:rPr>
              <w:t>en</w:t>
            </w:r>
            <w:r w:rsidRPr="00291917">
              <w:rPr>
                <w:rFonts w:ascii="Arial" w:hAnsi="Arial" w:cs="Arial"/>
                <w:spacing w:val="-9"/>
                <w:sz w:val="16"/>
                <w:szCs w:val="16"/>
              </w:rPr>
              <w:t xml:space="preserve"> </w:t>
            </w:r>
            <w:r w:rsidRPr="00291917">
              <w:rPr>
                <w:rFonts w:ascii="Arial" w:hAnsi="Arial" w:cs="Arial"/>
                <w:sz w:val="16"/>
                <w:szCs w:val="16"/>
              </w:rPr>
              <w:t>el</w:t>
            </w:r>
            <w:r w:rsidRPr="00291917">
              <w:rPr>
                <w:rFonts w:ascii="Arial" w:hAnsi="Arial" w:cs="Arial"/>
                <w:spacing w:val="-9"/>
                <w:sz w:val="16"/>
                <w:szCs w:val="16"/>
              </w:rPr>
              <w:t xml:space="preserve"> </w:t>
            </w:r>
            <w:r w:rsidRPr="00291917">
              <w:rPr>
                <w:rFonts w:ascii="Arial" w:hAnsi="Arial" w:cs="Arial"/>
                <w:sz w:val="16"/>
                <w:szCs w:val="16"/>
              </w:rPr>
              <w:t>marco</w:t>
            </w:r>
            <w:r w:rsidRPr="00291917">
              <w:rPr>
                <w:rFonts w:ascii="Arial" w:hAnsi="Arial" w:cs="Arial"/>
                <w:spacing w:val="-11"/>
                <w:sz w:val="16"/>
                <w:szCs w:val="16"/>
              </w:rPr>
              <w:t xml:space="preserve"> </w:t>
            </w:r>
            <w:r w:rsidRPr="00291917">
              <w:rPr>
                <w:rFonts w:ascii="Arial" w:hAnsi="Arial" w:cs="Arial"/>
                <w:sz w:val="16"/>
                <w:szCs w:val="16"/>
              </w:rPr>
              <w:t>del</w:t>
            </w:r>
            <w:r w:rsidRPr="00291917">
              <w:rPr>
                <w:rFonts w:ascii="Arial" w:hAnsi="Arial" w:cs="Arial"/>
                <w:spacing w:val="-9"/>
                <w:sz w:val="16"/>
                <w:szCs w:val="16"/>
              </w:rPr>
              <w:t xml:space="preserve"> </w:t>
            </w:r>
            <w:proofErr w:type="spellStart"/>
            <w:r w:rsidRPr="00291917">
              <w:rPr>
                <w:rFonts w:ascii="Arial" w:hAnsi="Arial" w:cs="Arial"/>
                <w:sz w:val="16"/>
                <w:szCs w:val="16"/>
              </w:rPr>
              <w:t>Cto</w:t>
            </w:r>
            <w:proofErr w:type="spellEnd"/>
            <w:r w:rsidRPr="00291917">
              <w:rPr>
                <w:rFonts w:ascii="Arial" w:hAnsi="Arial" w:cs="Arial"/>
                <w:sz w:val="16"/>
                <w:szCs w:val="16"/>
              </w:rPr>
              <w:t>.</w:t>
            </w:r>
            <w:r w:rsidRPr="00291917">
              <w:rPr>
                <w:rFonts w:ascii="Arial" w:hAnsi="Arial" w:cs="Arial"/>
                <w:spacing w:val="-4"/>
                <w:sz w:val="16"/>
                <w:szCs w:val="16"/>
              </w:rPr>
              <w:t xml:space="preserve"> </w:t>
            </w:r>
            <w:r w:rsidRPr="00291917">
              <w:rPr>
                <w:rFonts w:ascii="Arial" w:hAnsi="Arial" w:cs="Arial"/>
                <w:sz w:val="16"/>
                <w:szCs w:val="16"/>
              </w:rPr>
              <w:t>015 de 2016 - ejecutado bajo el Programa Plan de Inversiones Todos por el Pacifico - Subvención COL -018B-</w:t>
            </w:r>
          </w:p>
          <w:p w14:paraId="6C9A4547" w14:textId="77777777" w:rsidR="00F5349B" w:rsidRPr="00291917" w:rsidRDefault="00F5349B">
            <w:pPr>
              <w:pStyle w:val="TableParagraph"/>
              <w:numPr>
                <w:ilvl w:val="0"/>
                <w:numId w:val="34"/>
              </w:numPr>
              <w:tabs>
                <w:tab w:val="left" w:pos="244"/>
              </w:tabs>
              <w:ind w:left="0" w:right="113" w:firstLine="0"/>
              <w:jc w:val="both"/>
              <w:rPr>
                <w:rFonts w:ascii="Arial" w:hAnsi="Arial" w:cs="Arial"/>
                <w:sz w:val="16"/>
                <w:szCs w:val="16"/>
              </w:rPr>
            </w:pPr>
            <w:r w:rsidRPr="00291917">
              <w:rPr>
                <w:rFonts w:ascii="Arial" w:hAnsi="Arial" w:cs="Arial"/>
                <w:sz w:val="16"/>
                <w:szCs w:val="16"/>
              </w:rPr>
              <w:t>Ajuste a los Estudios y Diseños del Proyecto denominado OPTIMIZACIÓN Y AMPLIACIÓN DEL SISTEMA DE ACUEDUCTO DEL MUNICIPIO DE MEDIO BAUDÓ</w:t>
            </w:r>
          </w:p>
        </w:tc>
        <w:tc>
          <w:tcPr>
            <w:tcW w:w="1328" w:type="dxa"/>
          </w:tcPr>
          <w:p w14:paraId="7560AAA7" w14:textId="77777777" w:rsidR="00F5349B" w:rsidRPr="00291917" w:rsidRDefault="00F5349B" w:rsidP="00964581">
            <w:pPr>
              <w:pStyle w:val="TableParagraph"/>
              <w:ind w:right="113"/>
              <w:jc w:val="both"/>
              <w:rPr>
                <w:rFonts w:ascii="Arial" w:hAnsi="Arial" w:cs="Arial"/>
                <w:sz w:val="16"/>
                <w:szCs w:val="16"/>
              </w:rPr>
            </w:pPr>
          </w:p>
        </w:tc>
        <w:tc>
          <w:tcPr>
            <w:tcW w:w="1211" w:type="dxa"/>
          </w:tcPr>
          <w:p w14:paraId="187FBE3C"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350.943.773</w:t>
            </w:r>
          </w:p>
        </w:tc>
        <w:tc>
          <w:tcPr>
            <w:tcW w:w="1329" w:type="dxa"/>
          </w:tcPr>
          <w:p w14:paraId="77B1B71F" w14:textId="77777777" w:rsidR="00F5349B" w:rsidRPr="00291917" w:rsidRDefault="00F5349B" w:rsidP="00964581">
            <w:pPr>
              <w:pStyle w:val="TableParagraph"/>
              <w:ind w:right="113"/>
              <w:jc w:val="both"/>
              <w:rPr>
                <w:rFonts w:ascii="Arial" w:hAnsi="Arial" w:cs="Arial"/>
                <w:sz w:val="16"/>
                <w:szCs w:val="16"/>
              </w:rPr>
            </w:pPr>
          </w:p>
        </w:tc>
        <w:tc>
          <w:tcPr>
            <w:tcW w:w="1445" w:type="dxa"/>
          </w:tcPr>
          <w:p w14:paraId="77CB0A5B"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350.943.773</w:t>
            </w:r>
          </w:p>
        </w:tc>
      </w:tr>
      <w:tr w:rsidR="00F5349B" w:rsidRPr="00291917" w14:paraId="12A0C581" w14:textId="77777777" w:rsidTr="00964581">
        <w:trPr>
          <w:trHeight w:val="1400"/>
          <w:jc w:val="center"/>
        </w:trPr>
        <w:tc>
          <w:tcPr>
            <w:tcW w:w="4390" w:type="dxa"/>
          </w:tcPr>
          <w:p w14:paraId="53EDDFA3"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z w:val="16"/>
                <w:szCs w:val="16"/>
              </w:rPr>
              <w:t>Interventoría</w:t>
            </w:r>
            <w:r w:rsidRPr="00291917">
              <w:rPr>
                <w:rFonts w:ascii="Arial" w:hAnsi="Arial" w:cs="Arial"/>
                <w:b/>
                <w:spacing w:val="-4"/>
                <w:sz w:val="16"/>
                <w:szCs w:val="16"/>
              </w:rPr>
              <w:t xml:space="preserve"> </w:t>
            </w:r>
            <w:r w:rsidRPr="00291917">
              <w:rPr>
                <w:rFonts w:ascii="Arial" w:hAnsi="Arial" w:cs="Arial"/>
                <w:b/>
                <w:sz w:val="16"/>
                <w:szCs w:val="16"/>
              </w:rPr>
              <w:t>a</w:t>
            </w:r>
            <w:r w:rsidRPr="00291917">
              <w:rPr>
                <w:rFonts w:ascii="Arial" w:hAnsi="Arial" w:cs="Arial"/>
                <w:b/>
                <w:spacing w:val="-4"/>
                <w:sz w:val="16"/>
                <w:szCs w:val="16"/>
              </w:rPr>
              <w:t xml:space="preserve"> </w:t>
            </w:r>
            <w:r w:rsidRPr="00291917">
              <w:rPr>
                <w:rFonts w:ascii="Arial" w:hAnsi="Arial" w:cs="Arial"/>
                <w:b/>
                <w:spacing w:val="-2"/>
                <w:sz w:val="16"/>
                <w:szCs w:val="16"/>
              </w:rPr>
              <w:t>Consultoría</w:t>
            </w:r>
          </w:p>
          <w:p w14:paraId="67A949FA"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Interventoría</w:t>
            </w:r>
            <w:r w:rsidRPr="00291917">
              <w:rPr>
                <w:rFonts w:ascii="Arial" w:hAnsi="Arial" w:cs="Arial"/>
                <w:spacing w:val="-5"/>
                <w:sz w:val="16"/>
                <w:szCs w:val="16"/>
              </w:rPr>
              <w:t xml:space="preserve"> a:</w:t>
            </w:r>
          </w:p>
          <w:p w14:paraId="6487ECE3" w14:textId="77777777" w:rsidR="00F5349B" w:rsidRPr="00291917" w:rsidRDefault="00F5349B">
            <w:pPr>
              <w:pStyle w:val="TableParagraph"/>
              <w:numPr>
                <w:ilvl w:val="0"/>
                <w:numId w:val="33"/>
              </w:numPr>
              <w:tabs>
                <w:tab w:val="left" w:pos="187"/>
              </w:tabs>
              <w:ind w:left="0" w:right="113" w:firstLine="0"/>
              <w:jc w:val="both"/>
              <w:rPr>
                <w:rFonts w:ascii="Arial" w:hAnsi="Arial" w:cs="Arial"/>
                <w:sz w:val="16"/>
                <w:szCs w:val="16"/>
              </w:rPr>
            </w:pPr>
            <w:r w:rsidRPr="00291917">
              <w:rPr>
                <w:rFonts w:ascii="Arial" w:hAnsi="Arial" w:cs="Arial"/>
                <w:sz w:val="16"/>
                <w:szCs w:val="16"/>
              </w:rPr>
              <w:t>Diagnóstico</w:t>
            </w:r>
            <w:r w:rsidRPr="00291917">
              <w:rPr>
                <w:rFonts w:ascii="Arial" w:hAnsi="Arial" w:cs="Arial"/>
                <w:spacing w:val="-11"/>
                <w:sz w:val="16"/>
                <w:szCs w:val="16"/>
              </w:rPr>
              <w:t xml:space="preserve"> </w:t>
            </w:r>
            <w:r w:rsidRPr="00291917">
              <w:rPr>
                <w:rFonts w:ascii="Arial" w:hAnsi="Arial" w:cs="Arial"/>
                <w:sz w:val="16"/>
                <w:szCs w:val="16"/>
              </w:rPr>
              <w:t>infraestructura</w:t>
            </w:r>
            <w:r w:rsidRPr="00291917">
              <w:rPr>
                <w:rFonts w:ascii="Arial" w:hAnsi="Arial" w:cs="Arial"/>
                <w:spacing w:val="-11"/>
                <w:sz w:val="16"/>
                <w:szCs w:val="16"/>
              </w:rPr>
              <w:t xml:space="preserve"> </w:t>
            </w:r>
            <w:r w:rsidRPr="00291917">
              <w:rPr>
                <w:rFonts w:ascii="Arial" w:hAnsi="Arial" w:cs="Arial"/>
                <w:sz w:val="16"/>
                <w:szCs w:val="16"/>
              </w:rPr>
              <w:t>construida</w:t>
            </w:r>
            <w:r w:rsidRPr="00291917">
              <w:rPr>
                <w:rFonts w:ascii="Arial" w:hAnsi="Arial" w:cs="Arial"/>
                <w:spacing w:val="-10"/>
                <w:sz w:val="16"/>
                <w:szCs w:val="16"/>
              </w:rPr>
              <w:t xml:space="preserve"> </w:t>
            </w:r>
            <w:r w:rsidRPr="00291917">
              <w:rPr>
                <w:rFonts w:ascii="Arial" w:hAnsi="Arial" w:cs="Arial"/>
                <w:sz w:val="16"/>
                <w:szCs w:val="16"/>
              </w:rPr>
              <w:t>sistema</w:t>
            </w:r>
            <w:r w:rsidRPr="00291917">
              <w:rPr>
                <w:rFonts w:ascii="Arial" w:hAnsi="Arial" w:cs="Arial"/>
                <w:spacing w:val="-11"/>
                <w:sz w:val="16"/>
                <w:szCs w:val="16"/>
              </w:rPr>
              <w:t xml:space="preserve"> </w:t>
            </w:r>
            <w:r w:rsidRPr="00291917">
              <w:rPr>
                <w:rFonts w:ascii="Arial" w:hAnsi="Arial" w:cs="Arial"/>
                <w:sz w:val="16"/>
                <w:szCs w:val="16"/>
              </w:rPr>
              <w:t>de</w:t>
            </w:r>
            <w:r w:rsidRPr="00291917">
              <w:rPr>
                <w:rFonts w:ascii="Arial" w:hAnsi="Arial" w:cs="Arial"/>
                <w:spacing w:val="-9"/>
                <w:sz w:val="16"/>
                <w:szCs w:val="16"/>
              </w:rPr>
              <w:t xml:space="preserve"> </w:t>
            </w:r>
            <w:r w:rsidRPr="00291917">
              <w:rPr>
                <w:rFonts w:ascii="Arial" w:hAnsi="Arial" w:cs="Arial"/>
                <w:sz w:val="16"/>
                <w:szCs w:val="16"/>
              </w:rPr>
              <w:t>acueducto</w:t>
            </w:r>
            <w:r w:rsidRPr="00291917">
              <w:rPr>
                <w:rFonts w:ascii="Arial" w:hAnsi="Arial" w:cs="Arial"/>
                <w:spacing w:val="-9"/>
                <w:sz w:val="16"/>
                <w:szCs w:val="16"/>
              </w:rPr>
              <w:t xml:space="preserve"> </w:t>
            </w:r>
            <w:r w:rsidRPr="00291917">
              <w:rPr>
                <w:rFonts w:ascii="Arial" w:hAnsi="Arial" w:cs="Arial"/>
                <w:sz w:val="16"/>
                <w:szCs w:val="16"/>
              </w:rPr>
              <w:t>en</w:t>
            </w:r>
            <w:r w:rsidRPr="00291917">
              <w:rPr>
                <w:rFonts w:ascii="Arial" w:hAnsi="Arial" w:cs="Arial"/>
                <w:spacing w:val="-9"/>
                <w:sz w:val="16"/>
                <w:szCs w:val="16"/>
              </w:rPr>
              <w:t xml:space="preserve"> </w:t>
            </w:r>
            <w:r w:rsidRPr="00291917">
              <w:rPr>
                <w:rFonts w:ascii="Arial" w:hAnsi="Arial" w:cs="Arial"/>
                <w:sz w:val="16"/>
                <w:szCs w:val="16"/>
              </w:rPr>
              <w:t>el</w:t>
            </w:r>
            <w:r w:rsidRPr="00291917">
              <w:rPr>
                <w:rFonts w:ascii="Arial" w:hAnsi="Arial" w:cs="Arial"/>
                <w:spacing w:val="-9"/>
                <w:sz w:val="16"/>
                <w:szCs w:val="16"/>
              </w:rPr>
              <w:t xml:space="preserve"> </w:t>
            </w:r>
            <w:r w:rsidRPr="00291917">
              <w:rPr>
                <w:rFonts w:ascii="Arial" w:hAnsi="Arial" w:cs="Arial"/>
                <w:sz w:val="16"/>
                <w:szCs w:val="16"/>
              </w:rPr>
              <w:t>marco</w:t>
            </w:r>
            <w:r w:rsidRPr="00291917">
              <w:rPr>
                <w:rFonts w:ascii="Arial" w:hAnsi="Arial" w:cs="Arial"/>
                <w:spacing w:val="-11"/>
                <w:sz w:val="16"/>
                <w:szCs w:val="16"/>
              </w:rPr>
              <w:t xml:space="preserve"> </w:t>
            </w:r>
            <w:r w:rsidRPr="00291917">
              <w:rPr>
                <w:rFonts w:ascii="Arial" w:hAnsi="Arial" w:cs="Arial"/>
                <w:sz w:val="16"/>
                <w:szCs w:val="16"/>
              </w:rPr>
              <w:t>del</w:t>
            </w:r>
            <w:r w:rsidRPr="00291917">
              <w:rPr>
                <w:rFonts w:ascii="Arial" w:hAnsi="Arial" w:cs="Arial"/>
                <w:spacing w:val="-9"/>
                <w:sz w:val="16"/>
                <w:szCs w:val="16"/>
              </w:rPr>
              <w:t xml:space="preserve"> </w:t>
            </w:r>
            <w:proofErr w:type="spellStart"/>
            <w:r w:rsidRPr="00291917">
              <w:rPr>
                <w:rFonts w:ascii="Arial" w:hAnsi="Arial" w:cs="Arial"/>
                <w:sz w:val="16"/>
                <w:szCs w:val="16"/>
              </w:rPr>
              <w:t>Cto</w:t>
            </w:r>
            <w:proofErr w:type="spellEnd"/>
            <w:r w:rsidRPr="00291917">
              <w:rPr>
                <w:rFonts w:ascii="Arial" w:hAnsi="Arial" w:cs="Arial"/>
                <w:spacing w:val="-4"/>
                <w:sz w:val="16"/>
                <w:szCs w:val="16"/>
              </w:rPr>
              <w:t xml:space="preserve"> </w:t>
            </w:r>
            <w:r w:rsidRPr="00291917">
              <w:rPr>
                <w:rFonts w:ascii="Arial" w:hAnsi="Arial" w:cs="Arial"/>
                <w:sz w:val="16"/>
                <w:szCs w:val="16"/>
              </w:rPr>
              <w:t>015 de 2016 - ejecutado bajo el Programa Plan de Inversiones Todos por el Pacifico - Subvención COL -018B-</w:t>
            </w:r>
          </w:p>
          <w:p w14:paraId="4D979DFA" w14:textId="77777777" w:rsidR="00F5349B" w:rsidRPr="00291917" w:rsidRDefault="00F5349B">
            <w:pPr>
              <w:pStyle w:val="TableParagraph"/>
              <w:numPr>
                <w:ilvl w:val="0"/>
                <w:numId w:val="33"/>
              </w:numPr>
              <w:tabs>
                <w:tab w:val="left" w:pos="244"/>
              </w:tabs>
              <w:ind w:left="0" w:right="113" w:firstLine="0"/>
              <w:jc w:val="both"/>
              <w:rPr>
                <w:rFonts w:ascii="Arial" w:hAnsi="Arial" w:cs="Arial"/>
                <w:sz w:val="16"/>
                <w:szCs w:val="16"/>
              </w:rPr>
            </w:pPr>
            <w:r w:rsidRPr="00291917">
              <w:rPr>
                <w:rFonts w:ascii="Arial" w:hAnsi="Arial" w:cs="Arial"/>
                <w:sz w:val="16"/>
                <w:szCs w:val="16"/>
              </w:rPr>
              <w:t>Ajuste a los Estudios y Diseños del Proyecto denominado OPTIMIZACIÓN Y AMPLIACIÓN DEL SISTEMA DE ACUEDUCTO DEL MUNICIPIO DE MEDIO BAUDÓ</w:t>
            </w:r>
          </w:p>
        </w:tc>
        <w:tc>
          <w:tcPr>
            <w:tcW w:w="1328" w:type="dxa"/>
          </w:tcPr>
          <w:p w14:paraId="4C944DAC" w14:textId="77777777" w:rsidR="00F5349B" w:rsidRPr="00291917" w:rsidRDefault="00F5349B" w:rsidP="00964581">
            <w:pPr>
              <w:pStyle w:val="TableParagraph"/>
              <w:ind w:right="113"/>
              <w:jc w:val="both"/>
              <w:rPr>
                <w:rFonts w:ascii="Arial" w:hAnsi="Arial" w:cs="Arial"/>
                <w:sz w:val="16"/>
                <w:szCs w:val="16"/>
              </w:rPr>
            </w:pPr>
          </w:p>
        </w:tc>
        <w:tc>
          <w:tcPr>
            <w:tcW w:w="1211" w:type="dxa"/>
          </w:tcPr>
          <w:p w14:paraId="70748EC2"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123.984.673</w:t>
            </w:r>
          </w:p>
        </w:tc>
        <w:tc>
          <w:tcPr>
            <w:tcW w:w="1329" w:type="dxa"/>
          </w:tcPr>
          <w:p w14:paraId="4295890F" w14:textId="77777777" w:rsidR="00F5349B" w:rsidRPr="00291917" w:rsidRDefault="00F5349B" w:rsidP="00964581">
            <w:pPr>
              <w:pStyle w:val="TableParagraph"/>
              <w:ind w:right="113"/>
              <w:jc w:val="both"/>
              <w:rPr>
                <w:rFonts w:ascii="Arial" w:hAnsi="Arial" w:cs="Arial"/>
                <w:sz w:val="16"/>
                <w:szCs w:val="16"/>
              </w:rPr>
            </w:pPr>
          </w:p>
        </w:tc>
        <w:tc>
          <w:tcPr>
            <w:tcW w:w="1445" w:type="dxa"/>
          </w:tcPr>
          <w:p w14:paraId="7DB7E388"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123.984.673</w:t>
            </w:r>
          </w:p>
        </w:tc>
      </w:tr>
      <w:tr w:rsidR="00F5349B" w:rsidRPr="00291917" w14:paraId="6CE7882A" w14:textId="77777777" w:rsidTr="00964581">
        <w:trPr>
          <w:trHeight w:val="145"/>
          <w:jc w:val="center"/>
        </w:trPr>
        <w:tc>
          <w:tcPr>
            <w:tcW w:w="4390" w:type="dxa"/>
            <w:shd w:val="clear" w:color="auto" w:fill="D9D9D9" w:themeFill="background1" w:themeFillShade="D9"/>
          </w:tcPr>
          <w:p w14:paraId="3CC5AB53" w14:textId="77777777" w:rsidR="00F5349B" w:rsidRPr="00291917" w:rsidRDefault="00F5349B" w:rsidP="00964581">
            <w:pPr>
              <w:pStyle w:val="TableParagraph"/>
              <w:ind w:right="113"/>
              <w:jc w:val="both"/>
              <w:rPr>
                <w:rFonts w:ascii="Arial" w:hAnsi="Arial" w:cs="Arial"/>
                <w:b/>
                <w:bCs/>
                <w:sz w:val="16"/>
                <w:szCs w:val="16"/>
              </w:rPr>
            </w:pPr>
            <w:r w:rsidRPr="00291917">
              <w:rPr>
                <w:rFonts w:ascii="Arial" w:hAnsi="Arial" w:cs="Arial"/>
                <w:b/>
                <w:bCs/>
                <w:spacing w:val="-2"/>
                <w:sz w:val="16"/>
                <w:szCs w:val="16"/>
              </w:rPr>
              <w:t>Totales</w:t>
            </w:r>
          </w:p>
        </w:tc>
        <w:tc>
          <w:tcPr>
            <w:tcW w:w="1328" w:type="dxa"/>
            <w:shd w:val="clear" w:color="auto" w:fill="D9D9D9" w:themeFill="background1" w:themeFillShade="D9"/>
          </w:tcPr>
          <w:p w14:paraId="064A513E"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2.153.530.191</w:t>
            </w:r>
          </w:p>
        </w:tc>
        <w:tc>
          <w:tcPr>
            <w:tcW w:w="1211" w:type="dxa"/>
            <w:shd w:val="clear" w:color="auto" w:fill="D9D9D9" w:themeFill="background1" w:themeFillShade="D9"/>
          </w:tcPr>
          <w:p w14:paraId="6C1B72F0"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474.928.446</w:t>
            </w:r>
          </w:p>
        </w:tc>
        <w:tc>
          <w:tcPr>
            <w:tcW w:w="1329" w:type="dxa"/>
            <w:shd w:val="clear" w:color="auto" w:fill="D9D9D9" w:themeFill="background1" w:themeFillShade="D9"/>
          </w:tcPr>
          <w:p w14:paraId="741562F6"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5.410.496.680</w:t>
            </w:r>
          </w:p>
        </w:tc>
        <w:tc>
          <w:tcPr>
            <w:tcW w:w="1445" w:type="dxa"/>
            <w:shd w:val="clear" w:color="auto" w:fill="D9D9D9" w:themeFill="background1" w:themeFillShade="D9"/>
          </w:tcPr>
          <w:p w14:paraId="73826848" w14:textId="77777777" w:rsidR="00F5349B" w:rsidRPr="00291917" w:rsidRDefault="00F5349B" w:rsidP="00964581">
            <w:pPr>
              <w:pStyle w:val="TableParagraph"/>
              <w:ind w:right="113"/>
              <w:jc w:val="both"/>
              <w:rPr>
                <w:rFonts w:ascii="Arial" w:hAnsi="Arial" w:cs="Arial"/>
                <w:b/>
                <w:sz w:val="16"/>
                <w:szCs w:val="16"/>
              </w:rPr>
            </w:pPr>
            <w:r w:rsidRPr="00291917">
              <w:rPr>
                <w:rFonts w:ascii="Arial" w:hAnsi="Arial" w:cs="Arial"/>
                <w:b/>
                <w:spacing w:val="-2"/>
                <w:sz w:val="16"/>
                <w:szCs w:val="16"/>
              </w:rPr>
              <w:t>8.038.955.317</w:t>
            </w:r>
          </w:p>
        </w:tc>
      </w:tr>
      <w:tr w:rsidR="00F5349B" w:rsidRPr="00291917" w14:paraId="3B2823F7" w14:textId="77777777" w:rsidTr="00964581">
        <w:trPr>
          <w:trHeight w:val="148"/>
          <w:jc w:val="center"/>
        </w:trPr>
        <w:tc>
          <w:tcPr>
            <w:tcW w:w="4390" w:type="dxa"/>
            <w:shd w:val="clear" w:color="auto" w:fill="D9D9D9" w:themeFill="background1" w:themeFillShade="D9"/>
          </w:tcPr>
          <w:p w14:paraId="095FB6C3" w14:textId="77777777" w:rsidR="00F5349B" w:rsidRPr="00291917" w:rsidRDefault="00F5349B" w:rsidP="00964581">
            <w:pPr>
              <w:pStyle w:val="TableParagraph"/>
              <w:ind w:right="113"/>
              <w:jc w:val="both"/>
              <w:rPr>
                <w:rFonts w:ascii="Arial" w:hAnsi="Arial" w:cs="Arial"/>
                <w:b/>
                <w:bCs/>
                <w:sz w:val="16"/>
                <w:szCs w:val="16"/>
              </w:rPr>
            </w:pPr>
            <w:r w:rsidRPr="00291917">
              <w:rPr>
                <w:rFonts w:ascii="Arial" w:hAnsi="Arial" w:cs="Arial"/>
                <w:b/>
                <w:bCs/>
                <w:sz w:val="16"/>
                <w:szCs w:val="16"/>
              </w:rPr>
              <w:t>%</w:t>
            </w:r>
            <w:r w:rsidRPr="00291917">
              <w:rPr>
                <w:rFonts w:ascii="Arial" w:hAnsi="Arial" w:cs="Arial"/>
                <w:b/>
                <w:bCs/>
                <w:spacing w:val="1"/>
                <w:sz w:val="16"/>
                <w:szCs w:val="16"/>
              </w:rPr>
              <w:t xml:space="preserve"> </w:t>
            </w:r>
            <w:r w:rsidRPr="00291917">
              <w:rPr>
                <w:rFonts w:ascii="Arial" w:hAnsi="Arial" w:cs="Arial"/>
                <w:b/>
                <w:bCs/>
                <w:spacing w:val="-2"/>
                <w:sz w:val="16"/>
                <w:szCs w:val="16"/>
              </w:rPr>
              <w:t>Participación</w:t>
            </w:r>
          </w:p>
        </w:tc>
        <w:tc>
          <w:tcPr>
            <w:tcW w:w="1328" w:type="dxa"/>
            <w:shd w:val="clear" w:color="auto" w:fill="D9D9D9" w:themeFill="background1" w:themeFillShade="D9"/>
          </w:tcPr>
          <w:p w14:paraId="37F301ED"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26,79%</w:t>
            </w:r>
          </w:p>
        </w:tc>
        <w:tc>
          <w:tcPr>
            <w:tcW w:w="1211" w:type="dxa"/>
            <w:shd w:val="clear" w:color="auto" w:fill="D9D9D9" w:themeFill="background1" w:themeFillShade="D9"/>
          </w:tcPr>
          <w:p w14:paraId="009DA596"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3,09%</w:t>
            </w:r>
          </w:p>
        </w:tc>
        <w:tc>
          <w:tcPr>
            <w:tcW w:w="1329" w:type="dxa"/>
            <w:shd w:val="clear" w:color="auto" w:fill="D9D9D9" w:themeFill="background1" w:themeFillShade="D9"/>
          </w:tcPr>
          <w:p w14:paraId="3AE61FB8"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pacing w:val="-2"/>
                <w:sz w:val="16"/>
                <w:szCs w:val="16"/>
              </w:rPr>
              <w:t>67,30%</w:t>
            </w:r>
          </w:p>
        </w:tc>
        <w:tc>
          <w:tcPr>
            <w:tcW w:w="1445" w:type="dxa"/>
            <w:shd w:val="clear" w:color="auto" w:fill="D9D9D9" w:themeFill="background1" w:themeFillShade="D9"/>
          </w:tcPr>
          <w:p w14:paraId="295BA07A" w14:textId="77777777" w:rsidR="00F5349B" w:rsidRPr="00291917" w:rsidRDefault="00F5349B" w:rsidP="00964581">
            <w:pPr>
              <w:pStyle w:val="TableParagraph"/>
              <w:ind w:right="113"/>
              <w:jc w:val="both"/>
              <w:rPr>
                <w:rFonts w:ascii="Arial" w:hAnsi="Arial" w:cs="Arial"/>
                <w:sz w:val="16"/>
                <w:szCs w:val="16"/>
              </w:rPr>
            </w:pPr>
            <w:r w:rsidRPr="00291917">
              <w:rPr>
                <w:rFonts w:ascii="Arial" w:hAnsi="Arial" w:cs="Arial"/>
                <w:sz w:val="16"/>
                <w:szCs w:val="16"/>
              </w:rPr>
              <w:t>100</w:t>
            </w:r>
            <w:r w:rsidRPr="00291917">
              <w:rPr>
                <w:rFonts w:ascii="Arial" w:hAnsi="Arial" w:cs="Arial"/>
                <w:spacing w:val="-4"/>
                <w:sz w:val="16"/>
                <w:szCs w:val="16"/>
              </w:rPr>
              <w:t xml:space="preserve"> </w:t>
            </w:r>
            <w:r w:rsidRPr="00291917">
              <w:rPr>
                <w:rFonts w:ascii="Arial" w:hAnsi="Arial" w:cs="Arial"/>
                <w:spacing w:val="-10"/>
                <w:sz w:val="16"/>
                <w:szCs w:val="16"/>
              </w:rPr>
              <w:t>%</w:t>
            </w:r>
          </w:p>
        </w:tc>
      </w:tr>
    </w:tbl>
    <w:p w14:paraId="0DF884B0" w14:textId="77777777" w:rsidR="00F5349B" w:rsidRPr="00291917" w:rsidRDefault="00F5349B" w:rsidP="00F5349B">
      <w:pPr>
        <w:ind w:right="113"/>
        <w:jc w:val="both"/>
        <w:rPr>
          <w:i/>
          <w:iCs/>
        </w:rPr>
      </w:pPr>
    </w:p>
    <w:p w14:paraId="344F4CB0" w14:textId="77777777" w:rsidR="00F5349B" w:rsidRPr="00291917" w:rsidRDefault="00F5349B">
      <w:pPr>
        <w:pStyle w:val="Prrafodelista"/>
        <w:numPr>
          <w:ilvl w:val="0"/>
          <w:numId w:val="40"/>
        </w:numPr>
        <w:spacing w:after="0" w:line="240" w:lineRule="auto"/>
        <w:ind w:left="284" w:right="113"/>
        <w:jc w:val="both"/>
        <w:rPr>
          <w:rFonts w:ascii="Arial" w:hAnsi="Arial" w:cs="Arial"/>
          <w:b/>
          <w:bCs/>
        </w:rPr>
      </w:pPr>
      <w:r w:rsidRPr="00291917">
        <w:rPr>
          <w:rFonts w:ascii="Arial" w:hAnsi="Arial" w:cs="Arial"/>
        </w:rPr>
        <w:t>El día siete (7) de febrero de 2025 fue celebrado entre el Ministerio de Vivienda, Ciudad y Territorio, la Financiera de Desarrollo Territorial S.A. – FINDETER, y el Municipio de Medio Baudó el Convenio Interadministrativo de Cooperación 647 de 2025 con el objeto de &lt;&lt;</w:t>
      </w:r>
      <w:r w:rsidRPr="00291917">
        <w:rPr>
          <w:rFonts w:ascii="Arial" w:hAnsi="Arial" w:cs="Arial"/>
          <w:i/>
          <w:iCs/>
        </w:rPr>
        <w:t>Aunar esfuerzos y establecer los términos y condiciones para el manejo y ejecución de los recursos de apoyo financiero de la Nación, al MUNICIPIO DE MEDIO BAUDÓ, departamento de Chocó, en calidad de beneficiario, conforme con lo establecido en el Contrato Interadministrativo nro. 438 del 23 de junio de 2015 suscrito entre el MINISTERIO y FINDETER, a fin de ejecutar todas las actividades tendientes para la ejecución y terminación de la Fase I de Diagnóstico, Estudios y Diseños para el Proyecto denominado: "OPTIMIZACIÓN Y AMPLIACIÓN DEL SISTEMA DE ACUEDUCTO DEL MUNICIPIO DE MEDIO BAUDÓ (PTO MELUK)"</w:t>
      </w:r>
      <w:r w:rsidRPr="00291917">
        <w:rPr>
          <w:rFonts w:ascii="Arial" w:hAnsi="Arial" w:cs="Arial"/>
          <w:i/>
        </w:rPr>
        <w:t xml:space="preserve">.&gt;&gt;. </w:t>
      </w:r>
      <w:r w:rsidRPr="00291917">
        <w:rPr>
          <w:rFonts w:ascii="Arial" w:hAnsi="Arial" w:cs="Arial"/>
          <w:iCs/>
        </w:rPr>
        <w:t xml:space="preserve">Con las siguientes características: </w:t>
      </w:r>
    </w:p>
    <w:p w14:paraId="613DC777" w14:textId="77777777" w:rsidR="00F5349B" w:rsidRPr="00291917" w:rsidRDefault="00F5349B" w:rsidP="00964581">
      <w:pPr>
        <w:pStyle w:val="Prrafodelista"/>
        <w:spacing w:after="0"/>
        <w:ind w:right="113"/>
        <w:jc w:val="both"/>
        <w:rPr>
          <w:rFonts w:ascii="Arial" w:hAnsi="Arial" w:cs="Arial"/>
          <w:b/>
          <w:bCs/>
        </w:rPr>
      </w:pPr>
    </w:p>
    <w:p w14:paraId="1A19FDAB" w14:textId="77777777" w:rsidR="00F5349B" w:rsidRPr="00291917" w:rsidRDefault="00F5349B" w:rsidP="00F5349B">
      <w:pPr>
        <w:pStyle w:val="Descripcin"/>
        <w:keepNext/>
        <w:rPr>
          <w:color w:val="auto"/>
        </w:rPr>
      </w:pPr>
      <w:bookmarkStart w:id="7" w:name="_Toc233837348"/>
      <w:r w:rsidRPr="00291917">
        <w:rPr>
          <w:color w:val="auto"/>
        </w:rPr>
        <w:t xml:space="preserve">Tabla </w:t>
      </w:r>
      <w:r w:rsidRPr="00291917">
        <w:rPr>
          <w:color w:val="auto"/>
        </w:rPr>
        <w:fldChar w:fldCharType="begin"/>
      </w:r>
      <w:r w:rsidRPr="00291917">
        <w:rPr>
          <w:color w:val="auto"/>
        </w:rPr>
        <w:instrText xml:space="preserve"> SEQ Tabla \* ARABIC </w:instrText>
      </w:r>
      <w:r w:rsidRPr="00291917">
        <w:rPr>
          <w:color w:val="auto"/>
        </w:rPr>
        <w:fldChar w:fldCharType="separate"/>
      </w:r>
      <w:r w:rsidRPr="00291917">
        <w:rPr>
          <w:noProof/>
          <w:color w:val="auto"/>
        </w:rPr>
        <w:t>41</w:t>
      </w:r>
      <w:r w:rsidRPr="00291917">
        <w:rPr>
          <w:color w:val="auto"/>
        </w:rPr>
        <w:fldChar w:fldCharType="end"/>
      </w:r>
      <w:r w:rsidRPr="00291917">
        <w:rPr>
          <w:color w:val="auto"/>
        </w:rPr>
        <w:t>. Información general del Convenio CUR No. 647 de 2025 suscrito en el marco del Plan Rescate</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5858"/>
      </w:tblGrid>
      <w:tr w:rsidR="00F5349B" w:rsidRPr="00291917" w14:paraId="373237C3" w14:textId="77777777" w:rsidTr="00106D21">
        <w:trPr>
          <w:trHeight w:val="441"/>
          <w:jc w:val="center"/>
        </w:trPr>
        <w:tc>
          <w:tcPr>
            <w:tcW w:w="2967" w:type="dxa"/>
            <w:vAlign w:val="center"/>
          </w:tcPr>
          <w:p w14:paraId="72255000"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NÚMERO DEL CONVENIO</w:t>
            </w:r>
          </w:p>
        </w:tc>
        <w:tc>
          <w:tcPr>
            <w:tcW w:w="5851" w:type="dxa"/>
            <w:vAlign w:val="center"/>
          </w:tcPr>
          <w:p w14:paraId="1C7B09C3"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647 de 2025</w:t>
            </w:r>
          </w:p>
        </w:tc>
      </w:tr>
      <w:tr w:rsidR="00F5349B" w:rsidRPr="00291917" w14:paraId="06CE8290" w14:textId="77777777" w:rsidTr="00106D21">
        <w:trPr>
          <w:trHeight w:val="533"/>
          <w:jc w:val="center"/>
        </w:trPr>
        <w:tc>
          <w:tcPr>
            <w:tcW w:w="2967" w:type="dxa"/>
            <w:vAlign w:val="center"/>
          </w:tcPr>
          <w:p w14:paraId="1C91F6FA"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OBJETO DEL CONVENIO</w:t>
            </w:r>
          </w:p>
        </w:tc>
        <w:tc>
          <w:tcPr>
            <w:tcW w:w="5851" w:type="dxa"/>
            <w:vAlign w:val="center"/>
          </w:tcPr>
          <w:p w14:paraId="2E156B9F" w14:textId="320EFCAD" w:rsidR="00F5349B" w:rsidRPr="00291917" w:rsidRDefault="00F5349B" w:rsidP="00593BD5">
            <w:pPr>
              <w:ind w:right="113"/>
              <w:jc w:val="both"/>
              <w:rPr>
                <w:rFonts w:ascii="Arial" w:hAnsi="Arial" w:cs="Arial"/>
                <w:sz w:val="18"/>
                <w:szCs w:val="18"/>
              </w:rPr>
            </w:pPr>
            <w:r w:rsidRPr="00291917">
              <w:rPr>
                <w:rFonts w:ascii="Arial" w:hAnsi="Arial" w:cs="Arial"/>
                <w:sz w:val="18"/>
                <w:szCs w:val="18"/>
              </w:rPr>
              <w:t>Aunar esfuerzos y establecer los términos y condiciones para el manejo y ejecución de los recursos de apoyo financiero de la Nación, al MUNICIPIO DE MEDIO BAUDÓ, departamento de Chocó, en calidad de beneficiario, conforme con lo establecido en el Contrato Interadministrativo nro. 438 del 23 de junio de 2015 suscrito entre el MINISTERIO y FINDETER, a fin de ejecutar todas las actividades tendientes para la ejecución y terminación de la Fase I de Diagnóstico, Estudios y Diseños para el Proyecto denominado: "OPTIMIZACIÓN Y AMPLIACIÓN DEL SISTEMA DE</w:t>
            </w:r>
            <w:r w:rsidR="00593BD5" w:rsidRPr="00291917">
              <w:rPr>
                <w:rFonts w:ascii="Arial" w:hAnsi="Arial" w:cs="Arial"/>
                <w:sz w:val="18"/>
                <w:szCs w:val="18"/>
              </w:rPr>
              <w:t xml:space="preserve"> </w:t>
            </w:r>
            <w:r w:rsidRPr="00291917">
              <w:rPr>
                <w:rFonts w:ascii="Arial" w:hAnsi="Arial" w:cs="Arial"/>
                <w:sz w:val="18"/>
                <w:szCs w:val="18"/>
              </w:rPr>
              <w:t>ACUEDUCTO DEL MUNICIPIO DE MEDIO BAUDÓ (PTO MELUK)".</w:t>
            </w:r>
          </w:p>
        </w:tc>
      </w:tr>
      <w:tr w:rsidR="00F5349B" w:rsidRPr="00291917" w14:paraId="370A4F70" w14:textId="77777777" w:rsidTr="00106D21">
        <w:trPr>
          <w:trHeight w:val="413"/>
          <w:jc w:val="center"/>
        </w:trPr>
        <w:tc>
          <w:tcPr>
            <w:tcW w:w="2967" w:type="dxa"/>
            <w:vAlign w:val="center"/>
          </w:tcPr>
          <w:p w14:paraId="3B7392F3"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FECHA DE SUSCRIPCIÓN</w:t>
            </w:r>
          </w:p>
        </w:tc>
        <w:tc>
          <w:tcPr>
            <w:tcW w:w="5851" w:type="dxa"/>
            <w:vAlign w:val="center"/>
          </w:tcPr>
          <w:p w14:paraId="5BD93670"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7 de febrero de 2025</w:t>
            </w:r>
          </w:p>
        </w:tc>
      </w:tr>
      <w:tr w:rsidR="00F5349B" w:rsidRPr="00291917" w14:paraId="7F614E95" w14:textId="77777777" w:rsidTr="00106D21">
        <w:trPr>
          <w:trHeight w:val="561"/>
          <w:jc w:val="center"/>
        </w:trPr>
        <w:tc>
          <w:tcPr>
            <w:tcW w:w="2967" w:type="dxa"/>
            <w:vAlign w:val="center"/>
          </w:tcPr>
          <w:p w14:paraId="219652FB"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BENEFICIARIO</w:t>
            </w:r>
          </w:p>
        </w:tc>
        <w:tc>
          <w:tcPr>
            <w:tcW w:w="5851" w:type="dxa"/>
            <w:vAlign w:val="center"/>
          </w:tcPr>
          <w:p w14:paraId="1EFA321D"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Municipio de Medio Baudó – Chocó</w:t>
            </w:r>
          </w:p>
        </w:tc>
      </w:tr>
      <w:tr w:rsidR="00F5349B" w:rsidRPr="00291917" w14:paraId="278B23E9" w14:textId="77777777" w:rsidTr="00106D21">
        <w:trPr>
          <w:trHeight w:val="321"/>
          <w:jc w:val="center"/>
        </w:trPr>
        <w:tc>
          <w:tcPr>
            <w:tcW w:w="2967" w:type="dxa"/>
            <w:vAlign w:val="center"/>
          </w:tcPr>
          <w:p w14:paraId="5310B858"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NIT</w:t>
            </w:r>
          </w:p>
        </w:tc>
        <w:tc>
          <w:tcPr>
            <w:tcW w:w="5851" w:type="dxa"/>
            <w:vAlign w:val="center"/>
          </w:tcPr>
          <w:p w14:paraId="437CD884"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818000907-2</w:t>
            </w:r>
          </w:p>
        </w:tc>
      </w:tr>
      <w:tr w:rsidR="00F5349B" w:rsidRPr="00291917" w14:paraId="4B9A9FF0" w14:textId="77777777" w:rsidTr="00106D21">
        <w:trPr>
          <w:trHeight w:val="475"/>
          <w:jc w:val="center"/>
        </w:trPr>
        <w:tc>
          <w:tcPr>
            <w:tcW w:w="2967" w:type="dxa"/>
            <w:vAlign w:val="center"/>
          </w:tcPr>
          <w:p w14:paraId="1FED60F6"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VALOR DEL CONVENIO</w:t>
            </w:r>
          </w:p>
        </w:tc>
        <w:tc>
          <w:tcPr>
            <w:tcW w:w="5851" w:type="dxa"/>
            <w:vAlign w:val="center"/>
          </w:tcPr>
          <w:p w14:paraId="70AD837F"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El presente CONVENIO no genera erogación presupuestal para las partes, en la medida que los recursos previstos en la reformulación 4 para su ejecución se encuentran establecidos e incorporados en el Contrato Interadministrativo 438 del 23 de junio de 2015 suscrito entre el MINISTERIO y FINDETER.</w:t>
            </w:r>
          </w:p>
        </w:tc>
      </w:tr>
      <w:tr w:rsidR="00F5349B" w:rsidRPr="00291917" w14:paraId="0E0C3BD1" w14:textId="77777777" w:rsidTr="00106D21">
        <w:trPr>
          <w:trHeight w:val="321"/>
          <w:jc w:val="center"/>
        </w:trPr>
        <w:tc>
          <w:tcPr>
            <w:tcW w:w="2967" w:type="dxa"/>
            <w:vAlign w:val="center"/>
          </w:tcPr>
          <w:p w14:paraId="05F69D52"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lastRenderedPageBreak/>
              <w:t>VALOR DEL PROYECTO</w:t>
            </w:r>
          </w:p>
        </w:tc>
        <w:tc>
          <w:tcPr>
            <w:tcW w:w="5851" w:type="dxa"/>
            <w:vAlign w:val="center"/>
          </w:tcPr>
          <w:p w14:paraId="60FE122D"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CUATROCIENTOS SETENTA Y CUATRO MILLONES NOVECIENTOS VEINTI OCHO MIL CUATROCIENTOS CUARENTA Y SEIS PESOS M/CTE $474.928.446 (consultoría $350.943.773; interventoría $123.984.673).</w:t>
            </w:r>
          </w:p>
        </w:tc>
      </w:tr>
      <w:tr w:rsidR="00F5349B" w:rsidRPr="00291917" w14:paraId="6CA28BE2" w14:textId="77777777" w:rsidTr="00106D21">
        <w:trPr>
          <w:trHeight w:val="321"/>
          <w:jc w:val="center"/>
        </w:trPr>
        <w:tc>
          <w:tcPr>
            <w:tcW w:w="2967" w:type="dxa"/>
            <w:vAlign w:val="center"/>
          </w:tcPr>
          <w:p w14:paraId="065F70E2"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PLAZO INICIAL</w:t>
            </w:r>
          </w:p>
        </w:tc>
        <w:tc>
          <w:tcPr>
            <w:tcW w:w="5851" w:type="dxa"/>
            <w:vAlign w:val="center"/>
          </w:tcPr>
          <w:p w14:paraId="167A4B2C"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Siete (7) meses</w:t>
            </w:r>
          </w:p>
        </w:tc>
      </w:tr>
      <w:tr w:rsidR="00F5349B" w:rsidRPr="00291917" w14:paraId="5774F3A1" w14:textId="77777777" w:rsidTr="00106D21">
        <w:trPr>
          <w:trHeight w:val="421"/>
          <w:jc w:val="center"/>
        </w:trPr>
        <w:tc>
          <w:tcPr>
            <w:tcW w:w="2967" w:type="dxa"/>
            <w:vAlign w:val="center"/>
          </w:tcPr>
          <w:p w14:paraId="32DD4015"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FECHA DE INICIO</w:t>
            </w:r>
          </w:p>
        </w:tc>
        <w:tc>
          <w:tcPr>
            <w:tcW w:w="5851" w:type="dxa"/>
            <w:vAlign w:val="center"/>
          </w:tcPr>
          <w:p w14:paraId="6CF03D84"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01/08/2025</w:t>
            </w:r>
          </w:p>
        </w:tc>
      </w:tr>
      <w:tr w:rsidR="00F5349B" w:rsidRPr="00291917" w14:paraId="78AB8812" w14:textId="77777777" w:rsidTr="00106D21">
        <w:trPr>
          <w:trHeight w:val="321"/>
          <w:jc w:val="center"/>
        </w:trPr>
        <w:tc>
          <w:tcPr>
            <w:tcW w:w="2967" w:type="dxa"/>
            <w:vAlign w:val="center"/>
          </w:tcPr>
          <w:p w14:paraId="3CB338F0"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FECHA TERMINACIÓN INICIAL</w:t>
            </w:r>
          </w:p>
        </w:tc>
        <w:tc>
          <w:tcPr>
            <w:tcW w:w="5851" w:type="dxa"/>
            <w:vAlign w:val="center"/>
          </w:tcPr>
          <w:p w14:paraId="429C13AC"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28/02/2026</w:t>
            </w:r>
          </w:p>
        </w:tc>
      </w:tr>
      <w:tr w:rsidR="00F5349B" w:rsidRPr="00291917" w14:paraId="41A3DA40" w14:textId="77777777" w:rsidTr="00106D21">
        <w:trPr>
          <w:trHeight w:val="321"/>
          <w:jc w:val="center"/>
        </w:trPr>
        <w:tc>
          <w:tcPr>
            <w:tcW w:w="2967" w:type="dxa"/>
            <w:vAlign w:val="center"/>
          </w:tcPr>
          <w:p w14:paraId="67900B87"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ADICIÓN</w:t>
            </w:r>
          </w:p>
        </w:tc>
        <w:tc>
          <w:tcPr>
            <w:tcW w:w="5851" w:type="dxa"/>
            <w:vAlign w:val="center"/>
          </w:tcPr>
          <w:p w14:paraId="1C1736F3"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N/A</w:t>
            </w:r>
          </w:p>
        </w:tc>
      </w:tr>
      <w:tr w:rsidR="00F5349B" w:rsidRPr="00291917" w14:paraId="137530E6" w14:textId="77777777" w:rsidTr="00106D21">
        <w:trPr>
          <w:trHeight w:val="321"/>
          <w:jc w:val="center"/>
        </w:trPr>
        <w:tc>
          <w:tcPr>
            <w:tcW w:w="2967" w:type="dxa"/>
            <w:vAlign w:val="center"/>
          </w:tcPr>
          <w:p w14:paraId="45F89826"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PRÓRROGA</w:t>
            </w:r>
          </w:p>
        </w:tc>
        <w:tc>
          <w:tcPr>
            <w:tcW w:w="5851" w:type="dxa"/>
            <w:vAlign w:val="center"/>
          </w:tcPr>
          <w:p w14:paraId="6CF1CDE8"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Diez (10) meses</w:t>
            </w:r>
          </w:p>
        </w:tc>
      </w:tr>
      <w:tr w:rsidR="00F5349B" w:rsidRPr="00291917" w14:paraId="10E616DA" w14:textId="77777777" w:rsidTr="00106D21">
        <w:trPr>
          <w:trHeight w:val="321"/>
          <w:jc w:val="center"/>
        </w:trPr>
        <w:tc>
          <w:tcPr>
            <w:tcW w:w="2967" w:type="dxa"/>
            <w:vAlign w:val="center"/>
          </w:tcPr>
          <w:p w14:paraId="11E1A586"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SUSPENSIÓN</w:t>
            </w:r>
          </w:p>
        </w:tc>
        <w:tc>
          <w:tcPr>
            <w:tcW w:w="5851" w:type="dxa"/>
            <w:vAlign w:val="center"/>
          </w:tcPr>
          <w:p w14:paraId="1897C17A"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N/A</w:t>
            </w:r>
          </w:p>
        </w:tc>
      </w:tr>
      <w:tr w:rsidR="00F5349B" w:rsidRPr="00291917" w14:paraId="186EF251" w14:textId="77777777" w:rsidTr="00106D21">
        <w:trPr>
          <w:trHeight w:val="321"/>
          <w:jc w:val="center"/>
        </w:trPr>
        <w:tc>
          <w:tcPr>
            <w:tcW w:w="2967" w:type="dxa"/>
            <w:vAlign w:val="center"/>
          </w:tcPr>
          <w:p w14:paraId="66075F24" w14:textId="77777777" w:rsidR="00F5349B" w:rsidRPr="00291917" w:rsidRDefault="00F5349B" w:rsidP="00964581">
            <w:pPr>
              <w:ind w:right="113"/>
              <w:jc w:val="both"/>
              <w:rPr>
                <w:rFonts w:ascii="Arial" w:hAnsi="Arial" w:cs="Arial"/>
                <w:b/>
                <w:sz w:val="18"/>
                <w:szCs w:val="18"/>
              </w:rPr>
            </w:pPr>
            <w:r w:rsidRPr="00291917">
              <w:rPr>
                <w:rFonts w:ascii="Arial" w:hAnsi="Arial" w:cs="Arial"/>
                <w:b/>
                <w:sz w:val="18"/>
                <w:szCs w:val="18"/>
              </w:rPr>
              <w:t>FECHA TERMINACIÓN REAL</w:t>
            </w:r>
          </w:p>
        </w:tc>
        <w:tc>
          <w:tcPr>
            <w:tcW w:w="5851" w:type="dxa"/>
            <w:vAlign w:val="center"/>
          </w:tcPr>
          <w:p w14:paraId="43D9DFE3" w14:textId="77777777" w:rsidR="00F5349B" w:rsidRPr="00291917" w:rsidRDefault="00F5349B" w:rsidP="00964581">
            <w:pPr>
              <w:ind w:right="113"/>
              <w:jc w:val="both"/>
              <w:rPr>
                <w:rFonts w:ascii="Arial" w:hAnsi="Arial" w:cs="Arial"/>
                <w:sz w:val="18"/>
                <w:szCs w:val="18"/>
              </w:rPr>
            </w:pPr>
            <w:r w:rsidRPr="00291917">
              <w:rPr>
                <w:rFonts w:ascii="Arial" w:hAnsi="Arial" w:cs="Arial"/>
                <w:sz w:val="18"/>
                <w:szCs w:val="18"/>
              </w:rPr>
              <w:t>28/12/2026</w:t>
            </w:r>
          </w:p>
        </w:tc>
      </w:tr>
    </w:tbl>
    <w:p w14:paraId="7352C1A6" w14:textId="77777777" w:rsidR="00F5349B" w:rsidRPr="00291917" w:rsidRDefault="00F5349B" w:rsidP="00964581">
      <w:pPr>
        <w:ind w:right="113"/>
        <w:jc w:val="both"/>
        <w:rPr>
          <w:rFonts w:ascii="Arial" w:hAnsi="Arial" w:cs="Arial"/>
          <w:b/>
          <w:bCs/>
          <w:sz w:val="22"/>
          <w:szCs w:val="22"/>
        </w:rPr>
      </w:pPr>
    </w:p>
    <w:p w14:paraId="48DBEE4C" w14:textId="38A8BD8F" w:rsidR="00F5349B" w:rsidRPr="00291917" w:rsidRDefault="00F5349B" w:rsidP="00964581">
      <w:pPr>
        <w:jc w:val="both"/>
        <w:rPr>
          <w:rFonts w:ascii="Arial" w:hAnsi="Arial" w:cs="Arial"/>
          <w:b/>
          <w:bCs/>
          <w:sz w:val="22"/>
          <w:szCs w:val="22"/>
        </w:rPr>
      </w:pPr>
      <w:bookmarkStart w:id="8" w:name="_Toc233835646"/>
      <w:bookmarkStart w:id="9" w:name="_Toc233837681"/>
      <w:r w:rsidRPr="00291917">
        <w:rPr>
          <w:rFonts w:ascii="Arial" w:hAnsi="Arial" w:cs="Arial"/>
          <w:b/>
          <w:bCs/>
          <w:sz w:val="22"/>
          <w:szCs w:val="22"/>
        </w:rPr>
        <w:t>Antecedentes para el proyecto de Istmina</w:t>
      </w:r>
      <w:bookmarkEnd w:id="8"/>
      <w:bookmarkEnd w:id="9"/>
    </w:p>
    <w:p w14:paraId="3851B027" w14:textId="77777777" w:rsidR="00F5349B" w:rsidRPr="00291917" w:rsidRDefault="00F5349B" w:rsidP="00964581">
      <w:pPr>
        <w:ind w:right="113"/>
        <w:jc w:val="both"/>
        <w:rPr>
          <w:rFonts w:ascii="Arial" w:hAnsi="Arial" w:cs="Arial"/>
          <w:sz w:val="22"/>
          <w:szCs w:val="22"/>
        </w:rPr>
      </w:pPr>
    </w:p>
    <w:p w14:paraId="30DF9A24" w14:textId="77777777" w:rsidR="00F5349B" w:rsidRPr="00291917" w:rsidRDefault="00F5349B" w:rsidP="00623E81">
      <w:pPr>
        <w:ind w:right="113"/>
        <w:jc w:val="both"/>
        <w:rPr>
          <w:rFonts w:ascii="Arial" w:hAnsi="Arial" w:cs="Arial"/>
          <w:sz w:val="22"/>
          <w:szCs w:val="22"/>
        </w:rPr>
      </w:pPr>
      <w:r w:rsidRPr="00291917">
        <w:rPr>
          <w:rFonts w:ascii="Arial" w:hAnsi="Arial" w:cs="Arial"/>
          <w:sz w:val="22"/>
          <w:szCs w:val="22"/>
        </w:rPr>
        <w:t>A través del programa "Todos por el Pacifico" COL-18B se ejecutó el proyecto "Optimización y ampliación del sistema de acueducto del municipio de Istmina Fase I", para lo cual, el 23 de septiembre de 2016 Aguas y Aguas de Pereira S.A E.S.P suscribió el contrato de obra No. 128 de 2016 con objeto “Construcción de las obras de acueducto del municipio de Istmina en el departamento de Chocó – Colombia” con la firma CONTELAC SAS, con fecha de inicio el 28 de noviembre de 2016 y plazo de ejecución inicial de 12 meses.</w:t>
      </w:r>
    </w:p>
    <w:p w14:paraId="659135FF" w14:textId="77777777" w:rsidR="00623E81" w:rsidRPr="00291917" w:rsidRDefault="00623E81" w:rsidP="00623E81">
      <w:pPr>
        <w:ind w:right="113"/>
        <w:jc w:val="both"/>
        <w:rPr>
          <w:rFonts w:ascii="Arial" w:hAnsi="Arial" w:cs="Arial"/>
          <w:sz w:val="22"/>
          <w:szCs w:val="22"/>
        </w:rPr>
      </w:pPr>
    </w:p>
    <w:p w14:paraId="0D2925FB" w14:textId="77777777" w:rsidR="00F5349B" w:rsidRPr="00291917" w:rsidRDefault="00F5349B" w:rsidP="00964581">
      <w:pPr>
        <w:ind w:right="113"/>
        <w:jc w:val="both"/>
        <w:rPr>
          <w:rFonts w:ascii="Arial" w:hAnsi="Arial" w:cs="Arial"/>
          <w:sz w:val="22"/>
          <w:szCs w:val="22"/>
        </w:rPr>
      </w:pPr>
      <w:r w:rsidRPr="00291917">
        <w:rPr>
          <w:rFonts w:ascii="Arial" w:hAnsi="Arial" w:cs="Arial"/>
          <w:sz w:val="22"/>
          <w:szCs w:val="22"/>
        </w:rPr>
        <w:t xml:space="preserve">Ahora bien, en el marco del contrato de obra No. 128 de 2016 se suscribieron trece (13) otrosíes modificatorios; de igual manera, se generaron cinco (5) suspensiones y se otorgaron prórrogas que llevaron la ejecución del contrato hasta el 26 de julio de 2021, fecha en la cual se suscribe la suspensión de manera indefinida No. 6 del contrato de obra civil, ante los constantes incumplimientos del Contratista en sus compromisos y obligaciones. </w:t>
      </w:r>
    </w:p>
    <w:p w14:paraId="67C0F7CB" w14:textId="77777777" w:rsidR="00623E81" w:rsidRPr="00291917" w:rsidRDefault="00623E81" w:rsidP="00964581">
      <w:pPr>
        <w:ind w:right="113"/>
        <w:jc w:val="both"/>
        <w:rPr>
          <w:rFonts w:ascii="Arial" w:hAnsi="Arial" w:cs="Arial"/>
          <w:sz w:val="22"/>
          <w:szCs w:val="22"/>
        </w:rPr>
      </w:pPr>
    </w:p>
    <w:p w14:paraId="7EA2CBEC" w14:textId="77777777" w:rsidR="00F5349B" w:rsidRPr="00291917" w:rsidRDefault="00F5349B" w:rsidP="00964581">
      <w:pPr>
        <w:ind w:right="113"/>
        <w:jc w:val="both"/>
        <w:rPr>
          <w:rFonts w:ascii="Arial" w:hAnsi="Arial" w:cs="Arial"/>
          <w:sz w:val="22"/>
          <w:szCs w:val="22"/>
        </w:rPr>
      </w:pPr>
      <w:r w:rsidRPr="00291917">
        <w:rPr>
          <w:rFonts w:ascii="Arial" w:hAnsi="Arial" w:cs="Arial"/>
          <w:sz w:val="22"/>
          <w:szCs w:val="22"/>
        </w:rPr>
        <w:t xml:space="preserve">El 22 de marzo de 2022, la Empresa Aguas y Aguas de Pereira S.A. E.S.P., en su calidad de Gerente Integral del programa, toma la decisión de rescindir el contrato de obra civil No. 128 de 2016 y el 21 de abril de 2022 liquida unilateralmente el contrato e inicia un proceso de incumplimiento. </w:t>
      </w:r>
    </w:p>
    <w:p w14:paraId="1F408646" w14:textId="77777777" w:rsidR="00623E81" w:rsidRPr="00291917" w:rsidRDefault="00623E81" w:rsidP="00964581">
      <w:pPr>
        <w:ind w:right="113"/>
        <w:jc w:val="both"/>
        <w:rPr>
          <w:rFonts w:ascii="Arial" w:hAnsi="Arial" w:cs="Arial"/>
          <w:sz w:val="22"/>
          <w:szCs w:val="22"/>
        </w:rPr>
      </w:pPr>
    </w:p>
    <w:p w14:paraId="46761059" w14:textId="77777777" w:rsidR="00F5349B" w:rsidRPr="00291917" w:rsidRDefault="00F5349B" w:rsidP="00964581">
      <w:pPr>
        <w:ind w:right="113"/>
        <w:jc w:val="both"/>
        <w:rPr>
          <w:rFonts w:ascii="Arial" w:hAnsi="Arial" w:cs="Arial"/>
          <w:sz w:val="22"/>
          <w:szCs w:val="22"/>
        </w:rPr>
      </w:pPr>
      <w:r w:rsidRPr="00291917">
        <w:rPr>
          <w:rFonts w:ascii="Arial" w:hAnsi="Arial" w:cs="Arial"/>
          <w:sz w:val="22"/>
          <w:szCs w:val="22"/>
        </w:rPr>
        <w:t xml:space="preserve">El avance financiero después del Acta parcial de ejecución de obra No. 21 del Contrato No. 128 de 2016 fue de 67.25%. (Cifras pendientes de revisión pericial). </w:t>
      </w:r>
    </w:p>
    <w:p w14:paraId="2F02BDBE" w14:textId="77777777" w:rsidR="00623E81" w:rsidRPr="00291917" w:rsidRDefault="00623E81" w:rsidP="00964581">
      <w:pPr>
        <w:ind w:right="113"/>
        <w:jc w:val="both"/>
        <w:rPr>
          <w:rFonts w:ascii="Arial" w:hAnsi="Arial" w:cs="Arial"/>
          <w:b/>
          <w:bCs/>
          <w:sz w:val="22"/>
          <w:szCs w:val="22"/>
        </w:rPr>
      </w:pPr>
    </w:p>
    <w:p w14:paraId="3A5E0AA9" w14:textId="77777777" w:rsidR="00F5349B" w:rsidRPr="00291917" w:rsidRDefault="00F5349B">
      <w:pPr>
        <w:pStyle w:val="Prrafodelista"/>
        <w:numPr>
          <w:ilvl w:val="0"/>
          <w:numId w:val="40"/>
        </w:numPr>
        <w:spacing w:after="0" w:line="276" w:lineRule="auto"/>
        <w:ind w:left="284" w:right="113"/>
        <w:jc w:val="both"/>
        <w:rPr>
          <w:rFonts w:ascii="Arial" w:hAnsi="Arial" w:cs="Arial"/>
        </w:rPr>
      </w:pPr>
      <w:r w:rsidRPr="00291917">
        <w:rPr>
          <w:rFonts w:ascii="Arial" w:hAnsi="Arial" w:cs="Arial"/>
        </w:rPr>
        <w:t xml:space="preserve">El Comité técnico de Proyectos del Viceministerio de Agua y Saneamiento Básico en la sesión 37 del 29 de noviembre de 2024, recomendó la reformulación 3 del proyecto </w:t>
      </w:r>
      <w:r w:rsidRPr="00291917">
        <w:rPr>
          <w:rFonts w:ascii="Arial" w:hAnsi="Arial" w:cs="Arial"/>
          <w:i/>
          <w:iCs/>
        </w:rPr>
        <w:t>"OPTIMIZACION Y AMPLIACION DEL SISTEMA DE ACUEDUCTO DEL MUNICIPIO DE ISTMINA FASE I"</w:t>
      </w:r>
      <w:r w:rsidRPr="00291917">
        <w:rPr>
          <w:rFonts w:ascii="Arial" w:hAnsi="Arial" w:cs="Arial"/>
        </w:rPr>
        <w:t xml:space="preserve">, para ser financiable con recursos de la Nación, en el marco de la ejecución de la estrategia Plan Rescate de Proyectos inconclusos en el departamento del Choco, impulsada por el gobierno Nacional en cabeza de EL MINISTERIO; basada en la necesidad de adelantar una Consultoría con su correspondiente Interventoría, a través de la cual se ejecutaran las actividades de </w:t>
      </w:r>
      <w:r w:rsidRPr="00291917">
        <w:rPr>
          <w:rFonts w:ascii="Arial" w:hAnsi="Arial" w:cs="Arial"/>
          <w:b/>
          <w:bCs/>
        </w:rPr>
        <w:t>Diagnóstico de la infraestructura existente y Ajuste de los estudios y diseños</w:t>
      </w:r>
      <w:r w:rsidRPr="00291917">
        <w:rPr>
          <w:rFonts w:ascii="Arial" w:hAnsi="Arial" w:cs="Arial"/>
        </w:rPr>
        <w:t xml:space="preserve">, en el cual se deberán desarrollar actividades dirigidas obtener los insumos suficientes y actualizados para propendan por </w:t>
      </w:r>
      <w:r w:rsidRPr="00291917">
        <w:rPr>
          <w:rFonts w:ascii="Arial" w:hAnsi="Arial" w:cs="Arial"/>
        </w:rPr>
        <w:lastRenderedPageBreak/>
        <w:t>garantizar la ejecución y finalización del proyecto en su respectiva fase de obra civil, actividades que serán desarrolladas a través de Findeter.</w:t>
      </w:r>
    </w:p>
    <w:p w14:paraId="28F4F0FD" w14:textId="77777777" w:rsidR="00E81458" w:rsidRPr="00291917" w:rsidRDefault="00E81458" w:rsidP="00E81458">
      <w:pPr>
        <w:spacing w:line="276" w:lineRule="auto"/>
        <w:ind w:right="113"/>
        <w:jc w:val="both"/>
        <w:rPr>
          <w:rFonts w:ascii="Arial" w:hAnsi="Arial" w:cs="Arial"/>
        </w:rPr>
      </w:pPr>
    </w:p>
    <w:p w14:paraId="13E99BE9" w14:textId="77777777" w:rsidR="00E81458" w:rsidRPr="00291917" w:rsidRDefault="00E81458" w:rsidP="00E81458">
      <w:pPr>
        <w:spacing w:line="276" w:lineRule="auto"/>
        <w:ind w:right="113"/>
        <w:jc w:val="both"/>
        <w:rPr>
          <w:rFonts w:ascii="Arial" w:hAnsi="Arial" w:cs="Arial"/>
        </w:rPr>
      </w:pPr>
    </w:p>
    <w:p w14:paraId="4F4086AE" w14:textId="797B9055" w:rsidR="00E81458" w:rsidRPr="00291917" w:rsidRDefault="00E81458" w:rsidP="00E81458">
      <w:pPr>
        <w:spacing w:line="276" w:lineRule="auto"/>
        <w:ind w:right="113"/>
        <w:jc w:val="both"/>
        <w:rPr>
          <w:rFonts w:ascii="Arial" w:hAnsi="Arial" w:cs="Arial"/>
          <w:i/>
          <w:iCs/>
          <w:sz w:val="18"/>
          <w:szCs w:val="18"/>
        </w:rPr>
      </w:pPr>
      <w:bookmarkStart w:id="10" w:name="_Toc233837349"/>
      <w:r w:rsidRPr="00291917">
        <w:rPr>
          <w:rFonts w:ascii="Arial" w:hAnsi="Arial" w:cs="Arial"/>
          <w:i/>
          <w:iCs/>
          <w:sz w:val="18"/>
          <w:szCs w:val="18"/>
        </w:rPr>
        <w:t xml:space="preserve">Tabla </w:t>
      </w:r>
      <w:r w:rsidRPr="00291917">
        <w:rPr>
          <w:rFonts w:ascii="Arial" w:hAnsi="Arial" w:cs="Arial"/>
          <w:i/>
          <w:iCs/>
          <w:sz w:val="18"/>
          <w:szCs w:val="18"/>
        </w:rPr>
        <w:fldChar w:fldCharType="begin"/>
      </w:r>
      <w:r w:rsidRPr="00291917">
        <w:rPr>
          <w:rFonts w:ascii="Arial" w:hAnsi="Arial" w:cs="Arial"/>
          <w:i/>
          <w:iCs/>
          <w:sz w:val="18"/>
          <w:szCs w:val="18"/>
        </w:rPr>
        <w:instrText xml:space="preserve"> SEQ Tabla \* ARABIC </w:instrText>
      </w:r>
      <w:r w:rsidRPr="00291917">
        <w:rPr>
          <w:rFonts w:ascii="Arial" w:hAnsi="Arial" w:cs="Arial"/>
          <w:i/>
          <w:iCs/>
          <w:sz w:val="18"/>
          <w:szCs w:val="18"/>
        </w:rPr>
        <w:fldChar w:fldCharType="separate"/>
      </w:r>
      <w:r w:rsidRPr="00291917">
        <w:rPr>
          <w:rFonts w:ascii="Arial" w:hAnsi="Arial" w:cs="Arial"/>
          <w:i/>
          <w:iCs/>
          <w:noProof/>
          <w:sz w:val="18"/>
          <w:szCs w:val="18"/>
        </w:rPr>
        <w:t>42</w:t>
      </w:r>
      <w:r w:rsidRPr="00291917">
        <w:rPr>
          <w:rFonts w:ascii="Arial" w:hAnsi="Arial" w:cs="Arial"/>
          <w:i/>
          <w:iCs/>
          <w:sz w:val="18"/>
          <w:szCs w:val="18"/>
        </w:rPr>
        <w:fldChar w:fldCharType="end"/>
      </w:r>
      <w:r w:rsidRPr="00291917">
        <w:rPr>
          <w:rFonts w:ascii="Arial" w:hAnsi="Arial" w:cs="Arial"/>
          <w:i/>
          <w:iCs/>
          <w:sz w:val="18"/>
          <w:szCs w:val="18"/>
        </w:rPr>
        <w:t>. Reformulación No. 3 Proyecto “Optimización y Ampliación del Sistema de Acueducto del municipio de Istmina Fase I”</w:t>
      </w:r>
      <w:bookmarkEnd w:id="10"/>
    </w:p>
    <w:p w14:paraId="5744BA6F" w14:textId="1739BD34" w:rsidR="00964581" w:rsidRPr="00291917" w:rsidRDefault="00964581" w:rsidP="00964581">
      <w:pPr>
        <w:pStyle w:val="Descripcin"/>
        <w:keepNext/>
        <w:rPr>
          <w:color w:val="auto"/>
        </w:rPr>
      </w:pPr>
    </w:p>
    <w:tbl>
      <w:tblPr>
        <w:tblStyle w:val="Tablaconcuadrcula"/>
        <w:tblW w:w="9946" w:type="dxa"/>
        <w:jc w:val="center"/>
        <w:tblLook w:val="04A0" w:firstRow="1" w:lastRow="0" w:firstColumn="1" w:lastColumn="0" w:noHBand="0" w:noVBand="1"/>
      </w:tblPr>
      <w:tblGrid>
        <w:gridCol w:w="3754"/>
        <w:gridCol w:w="1214"/>
        <w:gridCol w:w="1554"/>
        <w:gridCol w:w="1619"/>
        <w:gridCol w:w="1805"/>
      </w:tblGrid>
      <w:tr w:rsidR="00623E81" w:rsidRPr="00291917" w14:paraId="4B290072" w14:textId="77777777" w:rsidTr="00106D21">
        <w:trPr>
          <w:jc w:val="center"/>
        </w:trPr>
        <w:tc>
          <w:tcPr>
            <w:tcW w:w="3754" w:type="dxa"/>
            <w:shd w:val="clear" w:color="auto" w:fill="D0CECE" w:themeFill="background2" w:themeFillShade="E6"/>
          </w:tcPr>
          <w:p w14:paraId="00A764BD" w14:textId="77777777" w:rsidR="00623E81" w:rsidRPr="00291917" w:rsidRDefault="00623E81" w:rsidP="00106D21">
            <w:pPr>
              <w:pStyle w:val="TableParagraph"/>
              <w:ind w:right="113"/>
              <w:jc w:val="both"/>
              <w:rPr>
                <w:rFonts w:ascii="Arial" w:hAnsi="Arial" w:cs="Arial"/>
                <w:b/>
                <w:sz w:val="16"/>
                <w:szCs w:val="16"/>
              </w:rPr>
            </w:pPr>
          </w:p>
          <w:p w14:paraId="30D04FB9" w14:textId="77777777" w:rsidR="00623E81" w:rsidRPr="00291917" w:rsidRDefault="00623E81" w:rsidP="00106D21">
            <w:r w:rsidRPr="00291917">
              <w:rPr>
                <w:rFonts w:ascii="Arial" w:hAnsi="Arial" w:cs="Arial"/>
                <w:b/>
                <w:spacing w:val="-2"/>
                <w:sz w:val="16"/>
                <w:szCs w:val="16"/>
              </w:rPr>
              <w:t>Componente</w:t>
            </w:r>
          </w:p>
        </w:tc>
        <w:tc>
          <w:tcPr>
            <w:tcW w:w="1214" w:type="dxa"/>
            <w:shd w:val="clear" w:color="auto" w:fill="D0CECE" w:themeFill="background2" w:themeFillShade="E6"/>
          </w:tcPr>
          <w:p w14:paraId="428F345D" w14:textId="77777777" w:rsidR="00623E81" w:rsidRPr="00291917" w:rsidRDefault="00623E81" w:rsidP="00106D21">
            <w:r w:rsidRPr="00291917">
              <w:rPr>
                <w:rFonts w:ascii="Arial" w:hAnsi="Arial" w:cs="Arial"/>
                <w:b/>
                <w:sz w:val="16"/>
                <w:szCs w:val="16"/>
              </w:rPr>
              <w:t>Aportes</w:t>
            </w:r>
            <w:r w:rsidRPr="00291917">
              <w:rPr>
                <w:rFonts w:ascii="Arial" w:hAnsi="Arial" w:cs="Arial"/>
                <w:b/>
                <w:spacing w:val="-11"/>
                <w:sz w:val="16"/>
                <w:szCs w:val="16"/>
              </w:rPr>
              <w:t xml:space="preserve"> </w:t>
            </w:r>
            <w:r w:rsidRPr="00291917">
              <w:rPr>
                <w:rFonts w:ascii="Arial" w:hAnsi="Arial" w:cs="Arial"/>
                <w:b/>
                <w:sz w:val="16"/>
                <w:szCs w:val="16"/>
              </w:rPr>
              <w:t>Nación-PGN</w:t>
            </w:r>
            <w:r w:rsidRPr="00291917">
              <w:rPr>
                <w:rFonts w:ascii="Arial" w:hAnsi="Arial" w:cs="Arial"/>
                <w:b/>
                <w:spacing w:val="-2"/>
                <w:sz w:val="16"/>
                <w:szCs w:val="16"/>
              </w:rPr>
              <w:t xml:space="preserve"> </w:t>
            </w:r>
            <w:r w:rsidRPr="00291917">
              <w:rPr>
                <w:rFonts w:ascii="Arial" w:hAnsi="Arial" w:cs="Arial"/>
                <w:b/>
                <w:sz w:val="16"/>
                <w:szCs w:val="16"/>
              </w:rPr>
              <w:t>2010</w:t>
            </w:r>
          </w:p>
        </w:tc>
        <w:tc>
          <w:tcPr>
            <w:tcW w:w="1554" w:type="dxa"/>
            <w:shd w:val="clear" w:color="auto" w:fill="D0CECE" w:themeFill="background2" w:themeFillShade="E6"/>
          </w:tcPr>
          <w:p w14:paraId="0AD8B60F" w14:textId="77777777" w:rsidR="00623E81" w:rsidRPr="00291917" w:rsidRDefault="00623E81" w:rsidP="00106D21">
            <w:pPr>
              <w:pStyle w:val="TableParagraph"/>
              <w:ind w:right="113"/>
              <w:jc w:val="both"/>
              <w:rPr>
                <w:rFonts w:ascii="Arial" w:hAnsi="Arial" w:cs="Arial"/>
                <w:b/>
                <w:sz w:val="16"/>
                <w:szCs w:val="16"/>
              </w:rPr>
            </w:pPr>
            <w:r w:rsidRPr="00291917">
              <w:rPr>
                <w:rFonts w:ascii="Arial" w:hAnsi="Arial" w:cs="Arial"/>
                <w:b/>
                <w:sz w:val="16"/>
                <w:szCs w:val="16"/>
              </w:rPr>
              <w:t>Aportes</w:t>
            </w:r>
            <w:r w:rsidRPr="00291917">
              <w:rPr>
                <w:rFonts w:ascii="Arial" w:hAnsi="Arial" w:cs="Arial"/>
                <w:b/>
                <w:spacing w:val="-11"/>
                <w:sz w:val="16"/>
                <w:szCs w:val="16"/>
              </w:rPr>
              <w:t xml:space="preserve"> </w:t>
            </w:r>
            <w:r w:rsidRPr="00291917">
              <w:rPr>
                <w:rFonts w:ascii="Arial" w:hAnsi="Arial" w:cs="Arial"/>
                <w:b/>
                <w:sz w:val="16"/>
                <w:szCs w:val="16"/>
              </w:rPr>
              <w:t>Nación-PGN</w:t>
            </w:r>
            <w:r w:rsidRPr="00291917">
              <w:rPr>
                <w:rFonts w:ascii="Arial" w:hAnsi="Arial" w:cs="Arial"/>
                <w:b/>
                <w:spacing w:val="-2"/>
                <w:sz w:val="16"/>
                <w:szCs w:val="16"/>
              </w:rPr>
              <w:t xml:space="preserve"> </w:t>
            </w:r>
            <w:r w:rsidRPr="00291917">
              <w:rPr>
                <w:rFonts w:ascii="Arial" w:hAnsi="Arial" w:cs="Arial"/>
                <w:b/>
                <w:sz w:val="16"/>
                <w:szCs w:val="16"/>
              </w:rPr>
              <w:t>2022</w:t>
            </w:r>
          </w:p>
          <w:p w14:paraId="36CD0636" w14:textId="77777777" w:rsidR="00623E81" w:rsidRPr="00291917" w:rsidRDefault="00623E81" w:rsidP="00106D21">
            <w:proofErr w:type="spellStart"/>
            <w:r w:rsidRPr="00291917">
              <w:rPr>
                <w:rFonts w:ascii="Arial" w:hAnsi="Arial" w:cs="Arial"/>
                <w:b/>
                <w:sz w:val="16"/>
                <w:szCs w:val="16"/>
              </w:rPr>
              <w:t>Cto</w:t>
            </w:r>
            <w:proofErr w:type="spellEnd"/>
            <w:r w:rsidRPr="00291917">
              <w:rPr>
                <w:rFonts w:ascii="Arial" w:hAnsi="Arial" w:cs="Arial"/>
                <w:b/>
                <w:spacing w:val="-6"/>
                <w:sz w:val="16"/>
                <w:szCs w:val="16"/>
              </w:rPr>
              <w:t xml:space="preserve"> </w:t>
            </w:r>
            <w:r w:rsidRPr="00291917">
              <w:rPr>
                <w:rFonts w:ascii="Arial" w:hAnsi="Arial" w:cs="Arial"/>
                <w:b/>
                <w:sz w:val="16"/>
                <w:szCs w:val="16"/>
              </w:rPr>
              <w:t>No.438-</w:t>
            </w:r>
            <w:r w:rsidRPr="00291917">
              <w:rPr>
                <w:rFonts w:ascii="Arial" w:hAnsi="Arial" w:cs="Arial"/>
                <w:b/>
                <w:spacing w:val="-4"/>
                <w:sz w:val="16"/>
                <w:szCs w:val="16"/>
              </w:rPr>
              <w:t>2015</w:t>
            </w:r>
          </w:p>
        </w:tc>
        <w:tc>
          <w:tcPr>
            <w:tcW w:w="1619" w:type="dxa"/>
            <w:shd w:val="clear" w:color="auto" w:fill="D0CECE" w:themeFill="background2" w:themeFillShade="E6"/>
          </w:tcPr>
          <w:p w14:paraId="72741843" w14:textId="77777777" w:rsidR="00623E81" w:rsidRPr="00291917" w:rsidRDefault="00623E81" w:rsidP="00106D21">
            <w:pPr>
              <w:pStyle w:val="TableParagraph"/>
              <w:ind w:right="113"/>
              <w:jc w:val="both"/>
              <w:rPr>
                <w:rFonts w:ascii="Arial" w:hAnsi="Arial" w:cs="Arial"/>
                <w:b/>
                <w:sz w:val="16"/>
                <w:szCs w:val="16"/>
              </w:rPr>
            </w:pPr>
            <w:r w:rsidRPr="00291917">
              <w:rPr>
                <w:rFonts w:ascii="Arial" w:hAnsi="Arial" w:cs="Arial"/>
                <w:b/>
                <w:sz w:val="16"/>
                <w:szCs w:val="16"/>
              </w:rPr>
              <w:t>Recursos Nación-</w:t>
            </w:r>
            <w:r w:rsidRPr="00291917">
              <w:rPr>
                <w:rFonts w:ascii="Arial" w:hAnsi="Arial" w:cs="Arial"/>
                <w:b/>
                <w:spacing w:val="-2"/>
                <w:sz w:val="16"/>
                <w:szCs w:val="16"/>
              </w:rPr>
              <w:t>Donación-Gobierno</w:t>
            </w:r>
          </w:p>
          <w:p w14:paraId="6AD3A997" w14:textId="77777777" w:rsidR="00623E81" w:rsidRPr="00291917" w:rsidRDefault="00623E81" w:rsidP="00106D21">
            <w:r w:rsidRPr="00291917">
              <w:rPr>
                <w:rFonts w:ascii="Arial" w:hAnsi="Arial" w:cs="Arial"/>
                <w:b/>
                <w:sz w:val="16"/>
                <w:szCs w:val="16"/>
              </w:rPr>
              <w:t>Español</w:t>
            </w:r>
            <w:r w:rsidRPr="00291917">
              <w:rPr>
                <w:rFonts w:ascii="Arial" w:hAnsi="Arial" w:cs="Arial"/>
                <w:b/>
                <w:spacing w:val="-4"/>
                <w:sz w:val="16"/>
                <w:szCs w:val="16"/>
              </w:rPr>
              <w:t xml:space="preserve"> </w:t>
            </w:r>
            <w:r w:rsidRPr="00291917">
              <w:rPr>
                <w:rFonts w:ascii="Arial" w:hAnsi="Arial" w:cs="Arial"/>
                <w:b/>
                <w:spacing w:val="-2"/>
                <w:sz w:val="16"/>
                <w:szCs w:val="16"/>
              </w:rPr>
              <w:t>AECID</w:t>
            </w:r>
          </w:p>
        </w:tc>
        <w:tc>
          <w:tcPr>
            <w:tcW w:w="1805" w:type="dxa"/>
            <w:shd w:val="clear" w:color="auto" w:fill="D0CECE" w:themeFill="background2" w:themeFillShade="E6"/>
          </w:tcPr>
          <w:p w14:paraId="551DEB62" w14:textId="77777777" w:rsidR="00623E81" w:rsidRPr="00291917" w:rsidRDefault="00623E81" w:rsidP="00106D21">
            <w:pPr>
              <w:pStyle w:val="TableParagraph"/>
              <w:ind w:right="113"/>
              <w:jc w:val="both"/>
              <w:rPr>
                <w:rFonts w:ascii="Arial" w:hAnsi="Arial" w:cs="Arial"/>
                <w:b/>
                <w:sz w:val="16"/>
                <w:szCs w:val="16"/>
              </w:rPr>
            </w:pPr>
          </w:p>
          <w:p w14:paraId="77DBED3C" w14:textId="77777777" w:rsidR="00623E81" w:rsidRPr="00291917" w:rsidRDefault="00623E81" w:rsidP="00106D21">
            <w:r w:rsidRPr="00291917">
              <w:rPr>
                <w:rFonts w:ascii="Arial" w:hAnsi="Arial" w:cs="Arial"/>
                <w:b/>
                <w:spacing w:val="-2"/>
                <w:sz w:val="16"/>
                <w:szCs w:val="16"/>
              </w:rPr>
              <w:t>Total</w:t>
            </w:r>
          </w:p>
        </w:tc>
      </w:tr>
      <w:tr w:rsidR="00623E81" w:rsidRPr="00291917" w14:paraId="75CEB9E8" w14:textId="77777777" w:rsidTr="00106D21">
        <w:trPr>
          <w:jc w:val="center"/>
        </w:trPr>
        <w:tc>
          <w:tcPr>
            <w:tcW w:w="3754" w:type="dxa"/>
          </w:tcPr>
          <w:p w14:paraId="7F02F3BF" w14:textId="77777777" w:rsidR="00623E81" w:rsidRPr="00291917" w:rsidRDefault="00623E81">
            <w:pPr>
              <w:pStyle w:val="TableParagraph"/>
              <w:numPr>
                <w:ilvl w:val="0"/>
                <w:numId w:val="33"/>
              </w:numPr>
              <w:ind w:left="0" w:right="113" w:firstLine="0"/>
              <w:jc w:val="both"/>
              <w:rPr>
                <w:rFonts w:ascii="Arial" w:hAnsi="Arial" w:cs="Arial"/>
                <w:b/>
                <w:sz w:val="16"/>
                <w:szCs w:val="16"/>
              </w:rPr>
            </w:pPr>
            <w:r w:rsidRPr="00291917">
              <w:rPr>
                <w:rFonts w:ascii="Arial" w:hAnsi="Arial" w:cs="Arial"/>
                <w:b/>
                <w:sz w:val="16"/>
                <w:szCs w:val="16"/>
              </w:rPr>
              <w:t>ESTRUCTURA</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5"/>
                <w:sz w:val="16"/>
                <w:szCs w:val="16"/>
              </w:rPr>
              <w:t xml:space="preserve"> </w:t>
            </w:r>
            <w:r w:rsidRPr="00291917">
              <w:rPr>
                <w:rFonts w:ascii="Arial" w:hAnsi="Arial" w:cs="Arial"/>
                <w:b/>
                <w:sz w:val="16"/>
                <w:szCs w:val="16"/>
              </w:rPr>
              <w:t>CAPTACIÓN</w:t>
            </w:r>
            <w:r w:rsidRPr="00291917">
              <w:rPr>
                <w:rFonts w:ascii="Arial" w:hAnsi="Arial" w:cs="Arial"/>
                <w:b/>
                <w:spacing w:val="-4"/>
                <w:sz w:val="16"/>
                <w:szCs w:val="16"/>
              </w:rPr>
              <w:t xml:space="preserve"> </w:t>
            </w:r>
            <w:r w:rsidRPr="00291917">
              <w:rPr>
                <w:rFonts w:ascii="Arial" w:hAnsi="Arial" w:cs="Arial"/>
                <w:b/>
                <w:sz w:val="16"/>
                <w:szCs w:val="16"/>
              </w:rPr>
              <w:t>GALERÍA</w:t>
            </w:r>
            <w:r w:rsidRPr="00291917">
              <w:rPr>
                <w:rFonts w:ascii="Arial" w:hAnsi="Arial" w:cs="Arial"/>
                <w:b/>
                <w:spacing w:val="-7"/>
                <w:sz w:val="16"/>
                <w:szCs w:val="16"/>
              </w:rPr>
              <w:t xml:space="preserve"> </w:t>
            </w:r>
            <w:r w:rsidRPr="00291917">
              <w:rPr>
                <w:rFonts w:ascii="Arial" w:hAnsi="Arial" w:cs="Arial"/>
                <w:b/>
                <w:sz w:val="16"/>
                <w:szCs w:val="16"/>
              </w:rPr>
              <w:t>FILTRANTE</w:t>
            </w:r>
            <w:r w:rsidRPr="00291917">
              <w:rPr>
                <w:rFonts w:ascii="Arial" w:hAnsi="Arial" w:cs="Arial"/>
                <w:b/>
                <w:spacing w:val="-5"/>
                <w:sz w:val="16"/>
                <w:szCs w:val="16"/>
              </w:rPr>
              <w:t xml:space="preserve"> </w:t>
            </w:r>
            <w:r w:rsidRPr="00291917">
              <w:rPr>
                <w:rFonts w:ascii="Arial" w:hAnsi="Arial" w:cs="Arial"/>
                <w:b/>
                <w:sz w:val="16"/>
                <w:szCs w:val="16"/>
              </w:rPr>
              <w:t>RÍO</w:t>
            </w:r>
            <w:r w:rsidRPr="00291917">
              <w:rPr>
                <w:rFonts w:ascii="Arial" w:hAnsi="Arial" w:cs="Arial"/>
                <w:b/>
                <w:spacing w:val="-5"/>
                <w:sz w:val="16"/>
                <w:szCs w:val="16"/>
              </w:rPr>
              <w:t xml:space="preserve"> </w:t>
            </w:r>
            <w:r w:rsidRPr="00291917">
              <w:rPr>
                <w:rFonts w:ascii="Arial" w:hAnsi="Arial" w:cs="Arial"/>
                <w:b/>
                <w:sz w:val="16"/>
                <w:szCs w:val="16"/>
              </w:rPr>
              <w:t>SAN</w:t>
            </w:r>
            <w:r w:rsidRPr="00291917">
              <w:rPr>
                <w:rFonts w:ascii="Arial" w:hAnsi="Arial" w:cs="Arial"/>
                <w:b/>
                <w:spacing w:val="-5"/>
                <w:sz w:val="16"/>
                <w:szCs w:val="16"/>
              </w:rPr>
              <w:t xml:space="preserve"> </w:t>
            </w:r>
            <w:r w:rsidRPr="00291917">
              <w:rPr>
                <w:rFonts w:ascii="Arial" w:hAnsi="Arial" w:cs="Arial"/>
                <w:b/>
                <w:spacing w:val="-4"/>
                <w:sz w:val="16"/>
                <w:szCs w:val="16"/>
              </w:rPr>
              <w:t>JUAN</w:t>
            </w:r>
          </w:p>
          <w:p w14:paraId="2F4DDA87" w14:textId="77777777" w:rsidR="00623E81" w:rsidRPr="00291917" w:rsidRDefault="00623E81">
            <w:pPr>
              <w:pStyle w:val="TableParagraph"/>
              <w:numPr>
                <w:ilvl w:val="0"/>
                <w:numId w:val="33"/>
              </w:numPr>
              <w:ind w:left="0" w:right="113" w:firstLine="0"/>
              <w:jc w:val="both"/>
              <w:rPr>
                <w:rFonts w:ascii="Arial" w:hAnsi="Arial" w:cs="Arial"/>
                <w:b/>
                <w:sz w:val="16"/>
                <w:szCs w:val="16"/>
              </w:rPr>
            </w:pPr>
            <w:r w:rsidRPr="00291917">
              <w:rPr>
                <w:rFonts w:ascii="Arial" w:hAnsi="Arial" w:cs="Arial"/>
                <w:b/>
                <w:sz w:val="16"/>
                <w:szCs w:val="16"/>
              </w:rPr>
              <w:t>CÁRCAMO</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2"/>
                <w:sz w:val="16"/>
                <w:szCs w:val="16"/>
              </w:rPr>
              <w:t xml:space="preserve"> BOMBEO</w:t>
            </w:r>
          </w:p>
          <w:p w14:paraId="58C5357F" w14:textId="77777777" w:rsidR="00623E81" w:rsidRPr="00291917" w:rsidRDefault="00623E81">
            <w:pPr>
              <w:pStyle w:val="TableParagraph"/>
              <w:numPr>
                <w:ilvl w:val="0"/>
                <w:numId w:val="33"/>
              </w:numPr>
              <w:ind w:left="0" w:right="113" w:firstLine="0"/>
              <w:jc w:val="both"/>
              <w:rPr>
                <w:rFonts w:ascii="Arial" w:hAnsi="Arial" w:cs="Arial"/>
                <w:b/>
                <w:sz w:val="16"/>
                <w:szCs w:val="16"/>
              </w:rPr>
            </w:pPr>
            <w:r w:rsidRPr="00291917">
              <w:rPr>
                <w:rFonts w:ascii="Arial" w:hAnsi="Arial" w:cs="Arial"/>
                <w:b/>
                <w:sz w:val="16"/>
                <w:szCs w:val="16"/>
              </w:rPr>
              <w:t>ADUCCIÓN</w:t>
            </w:r>
            <w:r w:rsidRPr="00291917">
              <w:rPr>
                <w:rFonts w:ascii="Arial" w:hAnsi="Arial" w:cs="Arial"/>
                <w:b/>
                <w:spacing w:val="-4"/>
                <w:sz w:val="16"/>
                <w:szCs w:val="16"/>
              </w:rPr>
              <w:t xml:space="preserve"> </w:t>
            </w:r>
            <w:r w:rsidRPr="00291917">
              <w:rPr>
                <w:rFonts w:ascii="Arial" w:hAnsi="Arial" w:cs="Arial"/>
                <w:b/>
                <w:sz w:val="16"/>
                <w:szCs w:val="16"/>
              </w:rPr>
              <w:t>PVC</w:t>
            </w:r>
            <w:r w:rsidRPr="00291917">
              <w:rPr>
                <w:rFonts w:ascii="Arial" w:hAnsi="Arial" w:cs="Arial"/>
                <w:b/>
                <w:spacing w:val="-4"/>
                <w:sz w:val="16"/>
                <w:szCs w:val="16"/>
              </w:rPr>
              <w:t xml:space="preserve"> </w:t>
            </w:r>
            <w:r w:rsidRPr="00291917">
              <w:rPr>
                <w:rFonts w:ascii="Arial" w:hAnsi="Arial" w:cs="Arial"/>
                <w:b/>
                <w:spacing w:val="-2"/>
                <w:sz w:val="16"/>
                <w:szCs w:val="16"/>
              </w:rPr>
              <w:t>L=239,6M</w:t>
            </w:r>
          </w:p>
          <w:p w14:paraId="20A23BC7" w14:textId="77777777" w:rsidR="00623E81" w:rsidRPr="00291917" w:rsidRDefault="00623E81">
            <w:pPr>
              <w:pStyle w:val="TableParagraph"/>
              <w:numPr>
                <w:ilvl w:val="0"/>
                <w:numId w:val="37"/>
              </w:numPr>
              <w:ind w:left="0" w:right="113" w:firstLine="0"/>
              <w:jc w:val="both"/>
              <w:rPr>
                <w:rFonts w:ascii="Arial" w:hAnsi="Arial" w:cs="Arial"/>
                <w:b/>
                <w:sz w:val="16"/>
                <w:szCs w:val="16"/>
              </w:rPr>
            </w:pPr>
            <w:r w:rsidRPr="00291917">
              <w:rPr>
                <w:rFonts w:ascii="Arial" w:hAnsi="Arial" w:cs="Arial"/>
                <w:b/>
                <w:sz w:val="16"/>
                <w:szCs w:val="16"/>
              </w:rPr>
              <w:t>PLANTA</w:t>
            </w:r>
            <w:r w:rsidRPr="00291917">
              <w:rPr>
                <w:rFonts w:ascii="Arial" w:hAnsi="Arial" w:cs="Arial"/>
                <w:b/>
                <w:spacing w:val="-3"/>
                <w:sz w:val="16"/>
                <w:szCs w:val="16"/>
              </w:rPr>
              <w:t xml:space="preserve"> </w:t>
            </w:r>
            <w:r w:rsidRPr="00291917">
              <w:rPr>
                <w:rFonts w:ascii="Arial" w:hAnsi="Arial" w:cs="Arial"/>
                <w:b/>
                <w:sz w:val="16"/>
                <w:szCs w:val="16"/>
              </w:rPr>
              <w:t>DE</w:t>
            </w:r>
            <w:r w:rsidRPr="00291917">
              <w:rPr>
                <w:rFonts w:ascii="Arial" w:hAnsi="Arial" w:cs="Arial"/>
                <w:b/>
                <w:spacing w:val="-5"/>
                <w:sz w:val="16"/>
                <w:szCs w:val="16"/>
              </w:rPr>
              <w:t xml:space="preserve"> </w:t>
            </w:r>
            <w:r w:rsidRPr="00291917">
              <w:rPr>
                <w:rFonts w:ascii="Arial" w:hAnsi="Arial" w:cs="Arial"/>
                <w:b/>
                <w:sz w:val="16"/>
                <w:szCs w:val="16"/>
              </w:rPr>
              <w:t>TRATAMIENTO</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7"/>
                <w:sz w:val="16"/>
                <w:szCs w:val="16"/>
              </w:rPr>
              <w:t xml:space="preserve"> </w:t>
            </w:r>
            <w:r w:rsidRPr="00291917">
              <w:rPr>
                <w:rFonts w:ascii="Arial" w:hAnsi="Arial" w:cs="Arial"/>
                <w:b/>
                <w:sz w:val="16"/>
                <w:szCs w:val="16"/>
              </w:rPr>
              <w:t>AGUA</w:t>
            </w:r>
            <w:r w:rsidRPr="00291917">
              <w:rPr>
                <w:rFonts w:ascii="Arial" w:hAnsi="Arial" w:cs="Arial"/>
                <w:b/>
                <w:spacing w:val="-3"/>
                <w:sz w:val="16"/>
                <w:szCs w:val="16"/>
              </w:rPr>
              <w:t xml:space="preserve"> </w:t>
            </w:r>
            <w:r w:rsidRPr="00291917">
              <w:rPr>
                <w:rFonts w:ascii="Arial" w:hAnsi="Arial" w:cs="Arial"/>
                <w:b/>
                <w:sz w:val="16"/>
                <w:szCs w:val="16"/>
              </w:rPr>
              <w:t>POTABLE</w:t>
            </w:r>
            <w:r w:rsidRPr="00291917">
              <w:rPr>
                <w:rFonts w:ascii="Arial" w:hAnsi="Arial" w:cs="Arial"/>
                <w:b/>
                <w:spacing w:val="-5"/>
                <w:sz w:val="16"/>
                <w:szCs w:val="16"/>
              </w:rPr>
              <w:t xml:space="preserve"> </w:t>
            </w:r>
            <w:r w:rsidRPr="00291917">
              <w:rPr>
                <w:rFonts w:ascii="Arial" w:hAnsi="Arial" w:cs="Arial"/>
                <w:b/>
                <w:sz w:val="16"/>
                <w:szCs w:val="16"/>
              </w:rPr>
              <w:t>(PTAP).</w:t>
            </w:r>
            <w:r w:rsidRPr="00291917">
              <w:rPr>
                <w:rFonts w:ascii="Arial" w:hAnsi="Arial" w:cs="Arial"/>
                <w:b/>
                <w:spacing w:val="-2"/>
                <w:sz w:val="16"/>
                <w:szCs w:val="16"/>
              </w:rPr>
              <w:t xml:space="preserve"> </w:t>
            </w:r>
            <w:r w:rsidRPr="00291917">
              <w:rPr>
                <w:rFonts w:ascii="Arial" w:hAnsi="Arial" w:cs="Arial"/>
                <w:b/>
                <w:sz w:val="16"/>
                <w:szCs w:val="16"/>
              </w:rPr>
              <w:t>Q=148</w:t>
            </w:r>
            <w:r w:rsidRPr="00291917">
              <w:rPr>
                <w:rFonts w:ascii="Arial" w:hAnsi="Arial" w:cs="Arial"/>
                <w:b/>
                <w:spacing w:val="-3"/>
                <w:sz w:val="16"/>
                <w:szCs w:val="16"/>
              </w:rPr>
              <w:t xml:space="preserve"> </w:t>
            </w:r>
            <w:r w:rsidRPr="00291917">
              <w:rPr>
                <w:rFonts w:ascii="Arial" w:hAnsi="Arial" w:cs="Arial"/>
                <w:b/>
                <w:spacing w:val="-5"/>
                <w:sz w:val="16"/>
                <w:szCs w:val="16"/>
              </w:rPr>
              <w:t>l/s</w:t>
            </w:r>
          </w:p>
          <w:p w14:paraId="0ADC17B0" w14:textId="77777777" w:rsidR="00623E81" w:rsidRPr="00291917" w:rsidRDefault="00623E81">
            <w:pPr>
              <w:pStyle w:val="TableParagraph"/>
              <w:numPr>
                <w:ilvl w:val="0"/>
                <w:numId w:val="37"/>
              </w:numPr>
              <w:tabs>
                <w:tab w:val="left" w:pos="221"/>
              </w:tabs>
              <w:ind w:left="0" w:right="113" w:firstLine="0"/>
              <w:jc w:val="both"/>
              <w:rPr>
                <w:rFonts w:ascii="Arial" w:hAnsi="Arial" w:cs="Arial"/>
                <w:b/>
                <w:sz w:val="16"/>
                <w:szCs w:val="16"/>
              </w:rPr>
            </w:pPr>
            <w:r w:rsidRPr="00291917">
              <w:rPr>
                <w:rFonts w:ascii="Arial" w:hAnsi="Arial" w:cs="Arial"/>
                <w:b/>
                <w:sz w:val="16"/>
                <w:szCs w:val="16"/>
              </w:rPr>
              <w:t>SISTEMA DE RETROLAVADO PARA LA GALERÍA FILTRANTE</w:t>
            </w:r>
          </w:p>
          <w:p w14:paraId="38857EF9" w14:textId="77777777" w:rsidR="00623E81" w:rsidRPr="00291917" w:rsidRDefault="00623E81">
            <w:pPr>
              <w:pStyle w:val="TableParagraph"/>
              <w:numPr>
                <w:ilvl w:val="0"/>
                <w:numId w:val="37"/>
              </w:numPr>
              <w:ind w:left="0" w:right="113" w:firstLine="0"/>
              <w:jc w:val="both"/>
              <w:rPr>
                <w:rFonts w:ascii="Arial" w:hAnsi="Arial" w:cs="Arial"/>
                <w:b/>
                <w:sz w:val="16"/>
                <w:szCs w:val="16"/>
              </w:rPr>
            </w:pPr>
            <w:r w:rsidRPr="00291917">
              <w:rPr>
                <w:rFonts w:ascii="Arial" w:hAnsi="Arial" w:cs="Arial"/>
                <w:b/>
                <w:sz w:val="16"/>
                <w:szCs w:val="16"/>
              </w:rPr>
              <w:t>EDIFICIO</w:t>
            </w:r>
            <w:r w:rsidRPr="00291917">
              <w:rPr>
                <w:rFonts w:ascii="Arial" w:hAnsi="Arial" w:cs="Arial"/>
                <w:b/>
                <w:spacing w:val="-5"/>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OPERACIONES</w:t>
            </w:r>
            <w:r w:rsidRPr="00291917">
              <w:rPr>
                <w:rFonts w:ascii="Arial" w:hAnsi="Arial" w:cs="Arial"/>
                <w:b/>
                <w:spacing w:val="-2"/>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LA</w:t>
            </w:r>
            <w:r w:rsidRPr="00291917">
              <w:rPr>
                <w:rFonts w:ascii="Arial" w:hAnsi="Arial" w:cs="Arial"/>
                <w:b/>
                <w:spacing w:val="-3"/>
                <w:sz w:val="16"/>
                <w:szCs w:val="16"/>
              </w:rPr>
              <w:t xml:space="preserve"> </w:t>
            </w:r>
            <w:r w:rsidRPr="00291917">
              <w:rPr>
                <w:rFonts w:ascii="Arial" w:hAnsi="Arial" w:cs="Arial"/>
                <w:b/>
                <w:spacing w:val="-4"/>
                <w:sz w:val="16"/>
                <w:szCs w:val="16"/>
              </w:rPr>
              <w:t>PTAP</w:t>
            </w:r>
          </w:p>
          <w:p w14:paraId="7464ED99" w14:textId="77777777" w:rsidR="00623E81" w:rsidRPr="00291917" w:rsidRDefault="00623E81">
            <w:pPr>
              <w:pStyle w:val="TableParagraph"/>
              <w:numPr>
                <w:ilvl w:val="0"/>
                <w:numId w:val="37"/>
              </w:numPr>
              <w:ind w:left="0" w:right="113" w:firstLine="0"/>
              <w:jc w:val="both"/>
              <w:rPr>
                <w:rFonts w:ascii="Arial" w:hAnsi="Arial" w:cs="Arial"/>
                <w:sz w:val="16"/>
                <w:szCs w:val="16"/>
              </w:rPr>
            </w:pPr>
            <w:r w:rsidRPr="00291917">
              <w:rPr>
                <w:rFonts w:ascii="Arial" w:hAnsi="Arial" w:cs="Arial"/>
                <w:b/>
                <w:sz w:val="16"/>
                <w:szCs w:val="16"/>
              </w:rPr>
              <w:t>LINEA DE IMPULSION 1 Ø16 L=573m</w:t>
            </w:r>
            <w:r w:rsidRPr="00291917">
              <w:rPr>
                <w:rFonts w:ascii="Arial" w:hAnsi="Arial" w:cs="Arial"/>
                <w:sz w:val="16"/>
                <w:szCs w:val="16"/>
              </w:rPr>
              <w:t xml:space="preserve">. </w:t>
            </w:r>
          </w:p>
          <w:p w14:paraId="5EFBE9EF" w14:textId="77777777" w:rsidR="00623E81" w:rsidRPr="00291917" w:rsidRDefault="00623E81">
            <w:pPr>
              <w:pStyle w:val="TableParagraph"/>
              <w:numPr>
                <w:ilvl w:val="0"/>
                <w:numId w:val="37"/>
              </w:numPr>
              <w:ind w:left="0" w:right="113" w:firstLine="0"/>
              <w:jc w:val="both"/>
              <w:rPr>
                <w:rFonts w:ascii="Arial" w:hAnsi="Arial" w:cs="Arial"/>
                <w:b/>
                <w:sz w:val="16"/>
                <w:szCs w:val="16"/>
              </w:rPr>
            </w:pPr>
            <w:r w:rsidRPr="00291917">
              <w:rPr>
                <w:rFonts w:ascii="Arial" w:hAnsi="Arial" w:cs="Arial"/>
                <w:b/>
                <w:sz w:val="16"/>
                <w:szCs w:val="16"/>
              </w:rPr>
              <w:t>TANQUE</w:t>
            </w:r>
            <w:r w:rsidRPr="00291917">
              <w:rPr>
                <w:rFonts w:ascii="Arial" w:hAnsi="Arial" w:cs="Arial"/>
                <w:b/>
                <w:spacing w:val="-5"/>
                <w:sz w:val="16"/>
                <w:szCs w:val="16"/>
              </w:rPr>
              <w:t xml:space="preserve"> </w:t>
            </w:r>
            <w:r w:rsidRPr="00291917">
              <w:rPr>
                <w:rFonts w:ascii="Arial" w:hAnsi="Arial" w:cs="Arial"/>
                <w:b/>
                <w:sz w:val="16"/>
                <w:szCs w:val="16"/>
              </w:rPr>
              <w:t>ELEVADO</w:t>
            </w:r>
            <w:r w:rsidRPr="00291917">
              <w:rPr>
                <w:rFonts w:ascii="Arial" w:hAnsi="Arial" w:cs="Arial"/>
                <w:b/>
                <w:spacing w:val="-4"/>
                <w:sz w:val="16"/>
                <w:szCs w:val="16"/>
              </w:rPr>
              <w:t xml:space="preserve"> </w:t>
            </w:r>
            <w:r w:rsidRPr="00291917">
              <w:rPr>
                <w:rFonts w:ascii="Arial" w:hAnsi="Arial" w:cs="Arial"/>
                <w:b/>
                <w:sz w:val="16"/>
                <w:szCs w:val="16"/>
              </w:rPr>
              <w:t>V=1.200M3.</w:t>
            </w:r>
            <w:r w:rsidRPr="00291917">
              <w:rPr>
                <w:rFonts w:ascii="Arial" w:hAnsi="Arial" w:cs="Arial"/>
                <w:b/>
                <w:spacing w:val="-2"/>
                <w:sz w:val="16"/>
                <w:szCs w:val="16"/>
              </w:rPr>
              <w:t xml:space="preserve"> </w:t>
            </w:r>
            <w:r w:rsidRPr="00291917">
              <w:rPr>
                <w:rFonts w:ascii="Arial" w:hAnsi="Arial" w:cs="Arial"/>
                <w:b/>
                <w:sz w:val="16"/>
                <w:szCs w:val="16"/>
              </w:rPr>
              <w:t>(Según</w:t>
            </w:r>
            <w:r w:rsidRPr="00291917">
              <w:rPr>
                <w:rFonts w:ascii="Arial" w:hAnsi="Arial" w:cs="Arial"/>
                <w:b/>
                <w:spacing w:val="-6"/>
                <w:sz w:val="16"/>
                <w:szCs w:val="16"/>
              </w:rPr>
              <w:t xml:space="preserve"> </w:t>
            </w:r>
            <w:r w:rsidRPr="00291917">
              <w:rPr>
                <w:rFonts w:ascii="Arial" w:hAnsi="Arial" w:cs="Arial"/>
                <w:b/>
                <w:sz w:val="16"/>
                <w:szCs w:val="16"/>
              </w:rPr>
              <w:t>norma</w:t>
            </w:r>
            <w:r w:rsidRPr="00291917">
              <w:rPr>
                <w:rFonts w:ascii="Arial" w:hAnsi="Arial" w:cs="Arial"/>
                <w:b/>
                <w:spacing w:val="-5"/>
                <w:sz w:val="16"/>
                <w:szCs w:val="16"/>
              </w:rPr>
              <w:t xml:space="preserve"> </w:t>
            </w:r>
            <w:r w:rsidRPr="00291917">
              <w:rPr>
                <w:rFonts w:ascii="Arial" w:hAnsi="Arial" w:cs="Arial"/>
                <w:b/>
                <w:sz w:val="16"/>
                <w:szCs w:val="16"/>
              </w:rPr>
              <w:t>AWWA</w:t>
            </w:r>
            <w:r w:rsidRPr="00291917">
              <w:rPr>
                <w:rFonts w:ascii="Arial" w:hAnsi="Arial" w:cs="Arial"/>
                <w:b/>
                <w:spacing w:val="-3"/>
                <w:sz w:val="16"/>
                <w:szCs w:val="16"/>
              </w:rPr>
              <w:t xml:space="preserve"> </w:t>
            </w:r>
            <w:r w:rsidRPr="00291917">
              <w:rPr>
                <w:rFonts w:ascii="Arial" w:hAnsi="Arial" w:cs="Arial"/>
                <w:b/>
                <w:sz w:val="16"/>
                <w:szCs w:val="16"/>
              </w:rPr>
              <w:t>D103-9</w:t>
            </w:r>
            <w:r w:rsidRPr="00291917">
              <w:rPr>
                <w:rFonts w:ascii="Arial" w:hAnsi="Arial" w:cs="Arial"/>
                <w:b/>
                <w:spacing w:val="-3"/>
                <w:sz w:val="16"/>
                <w:szCs w:val="16"/>
              </w:rPr>
              <w:t xml:space="preserve"> </w:t>
            </w:r>
            <w:r w:rsidRPr="00291917">
              <w:rPr>
                <w:rFonts w:ascii="Arial" w:hAnsi="Arial" w:cs="Arial"/>
                <w:b/>
                <w:sz w:val="16"/>
                <w:szCs w:val="16"/>
              </w:rPr>
              <w:t>o</w:t>
            </w:r>
            <w:r w:rsidRPr="00291917">
              <w:rPr>
                <w:rFonts w:ascii="Arial" w:hAnsi="Arial" w:cs="Arial"/>
                <w:b/>
                <w:spacing w:val="-4"/>
                <w:sz w:val="16"/>
                <w:szCs w:val="16"/>
              </w:rPr>
              <w:t xml:space="preserve"> </w:t>
            </w:r>
            <w:r w:rsidRPr="00291917">
              <w:rPr>
                <w:rFonts w:ascii="Arial" w:hAnsi="Arial" w:cs="Arial"/>
                <w:b/>
                <w:spacing w:val="-2"/>
                <w:sz w:val="16"/>
                <w:szCs w:val="16"/>
              </w:rPr>
              <w:t>similar)</w:t>
            </w:r>
          </w:p>
          <w:p w14:paraId="014A70A3" w14:textId="77777777" w:rsidR="00623E81" w:rsidRPr="00291917" w:rsidRDefault="00623E81">
            <w:pPr>
              <w:pStyle w:val="TableParagraph"/>
              <w:numPr>
                <w:ilvl w:val="0"/>
                <w:numId w:val="36"/>
              </w:numPr>
              <w:tabs>
                <w:tab w:val="left" w:pos="221"/>
              </w:tabs>
              <w:ind w:left="0" w:right="113" w:firstLine="0"/>
              <w:jc w:val="both"/>
              <w:rPr>
                <w:rFonts w:ascii="Arial" w:hAnsi="Arial" w:cs="Arial"/>
                <w:b/>
                <w:sz w:val="16"/>
                <w:szCs w:val="16"/>
              </w:rPr>
            </w:pPr>
            <w:r w:rsidRPr="00291917">
              <w:rPr>
                <w:rFonts w:ascii="Arial" w:hAnsi="Arial" w:cs="Arial"/>
                <w:b/>
                <w:sz w:val="16"/>
                <w:szCs w:val="16"/>
              </w:rPr>
              <w:t>TANQUE</w:t>
            </w:r>
            <w:r w:rsidRPr="00291917">
              <w:rPr>
                <w:rFonts w:ascii="Arial" w:hAnsi="Arial" w:cs="Arial"/>
                <w:b/>
                <w:spacing w:val="-5"/>
                <w:sz w:val="16"/>
                <w:szCs w:val="16"/>
              </w:rPr>
              <w:t xml:space="preserve"> </w:t>
            </w:r>
            <w:r w:rsidRPr="00291917">
              <w:rPr>
                <w:rFonts w:ascii="Arial" w:hAnsi="Arial" w:cs="Arial"/>
                <w:b/>
                <w:sz w:val="16"/>
                <w:szCs w:val="16"/>
              </w:rPr>
              <w:t>BAJO</w:t>
            </w:r>
            <w:r w:rsidRPr="00291917">
              <w:rPr>
                <w:rFonts w:ascii="Arial" w:hAnsi="Arial" w:cs="Arial"/>
                <w:b/>
                <w:spacing w:val="-5"/>
                <w:sz w:val="16"/>
                <w:szCs w:val="16"/>
              </w:rPr>
              <w:t xml:space="preserve"> </w:t>
            </w:r>
            <w:r w:rsidRPr="00291917">
              <w:rPr>
                <w:rFonts w:ascii="Arial" w:hAnsi="Arial" w:cs="Arial"/>
                <w:b/>
                <w:sz w:val="16"/>
                <w:szCs w:val="16"/>
              </w:rPr>
              <w:t>V=1.700M3.</w:t>
            </w:r>
            <w:r w:rsidRPr="00291917">
              <w:rPr>
                <w:rFonts w:ascii="Arial" w:hAnsi="Arial" w:cs="Arial"/>
                <w:b/>
                <w:spacing w:val="-4"/>
                <w:sz w:val="16"/>
                <w:szCs w:val="16"/>
              </w:rPr>
              <w:t xml:space="preserve"> </w:t>
            </w:r>
            <w:r w:rsidRPr="00291917">
              <w:rPr>
                <w:rFonts w:ascii="Arial" w:hAnsi="Arial" w:cs="Arial"/>
                <w:b/>
                <w:sz w:val="16"/>
                <w:szCs w:val="16"/>
              </w:rPr>
              <w:t>(Según</w:t>
            </w:r>
            <w:r w:rsidRPr="00291917">
              <w:rPr>
                <w:rFonts w:ascii="Arial" w:hAnsi="Arial" w:cs="Arial"/>
                <w:b/>
                <w:spacing w:val="-5"/>
                <w:sz w:val="16"/>
                <w:szCs w:val="16"/>
              </w:rPr>
              <w:t xml:space="preserve"> </w:t>
            </w:r>
            <w:r w:rsidRPr="00291917">
              <w:rPr>
                <w:rFonts w:ascii="Arial" w:hAnsi="Arial" w:cs="Arial"/>
                <w:b/>
                <w:sz w:val="16"/>
                <w:szCs w:val="16"/>
              </w:rPr>
              <w:t>norma</w:t>
            </w:r>
            <w:r w:rsidRPr="00291917">
              <w:rPr>
                <w:rFonts w:ascii="Arial" w:hAnsi="Arial" w:cs="Arial"/>
                <w:b/>
                <w:spacing w:val="-5"/>
                <w:sz w:val="16"/>
                <w:szCs w:val="16"/>
              </w:rPr>
              <w:t xml:space="preserve"> </w:t>
            </w:r>
            <w:r w:rsidRPr="00291917">
              <w:rPr>
                <w:rFonts w:ascii="Arial" w:hAnsi="Arial" w:cs="Arial"/>
                <w:b/>
                <w:sz w:val="16"/>
                <w:szCs w:val="16"/>
              </w:rPr>
              <w:t>AWWA</w:t>
            </w:r>
            <w:r w:rsidRPr="00291917">
              <w:rPr>
                <w:rFonts w:ascii="Arial" w:hAnsi="Arial" w:cs="Arial"/>
                <w:b/>
                <w:spacing w:val="-2"/>
                <w:sz w:val="16"/>
                <w:szCs w:val="16"/>
              </w:rPr>
              <w:t xml:space="preserve"> </w:t>
            </w:r>
            <w:r w:rsidRPr="00291917">
              <w:rPr>
                <w:rFonts w:ascii="Arial" w:hAnsi="Arial" w:cs="Arial"/>
                <w:b/>
                <w:sz w:val="16"/>
                <w:szCs w:val="16"/>
              </w:rPr>
              <w:t>D103-09</w:t>
            </w:r>
            <w:r w:rsidRPr="00291917">
              <w:rPr>
                <w:rFonts w:ascii="Arial" w:hAnsi="Arial" w:cs="Arial"/>
                <w:b/>
                <w:spacing w:val="-5"/>
                <w:sz w:val="16"/>
                <w:szCs w:val="16"/>
              </w:rPr>
              <w:t xml:space="preserve"> </w:t>
            </w:r>
            <w:r w:rsidRPr="00291917">
              <w:rPr>
                <w:rFonts w:ascii="Arial" w:hAnsi="Arial" w:cs="Arial"/>
                <w:b/>
                <w:sz w:val="16"/>
                <w:szCs w:val="16"/>
              </w:rPr>
              <w:t>o</w:t>
            </w:r>
            <w:r w:rsidRPr="00291917">
              <w:rPr>
                <w:rFonts w:ascii="Arial" w:hAnsi="Arial" w:cs="Arial"/>
                <w:b/>
                <w:spacing w:val="-2"/>
                <w:sz w:val="16"/>
                <w:szCs w:val="16"/>
              </w:rPr>
              <w:t xml:space="preserve"> similar)</w:t>
            </w:r>
          </w:p>
          <w:p w14:paraId="1FCFC587" w14:textId="77777777" w:rsidR="00623E81" w:rsidRPr="00291917" w:rsidRDefault="00623E81">
            <w:pPr>
              <w:pStyle w:val="TableParagraph"/>
              <w:numPr>
                <w:ilvl w:val="0"/>
                <w:numId w:val="36"/>
              </w:numPr>
              <w:tabs>
                <w:tab w:val="left" w:pos="221"/>
              </w:tabs>
              <w:ind w:left="0" w:right="113" w:firstLine="0"/>
              <w:jc w:val="both"/>
              <w:rPr>
                <w:rFonts w:ascii="Arial" w:hAnsi="Arial" w:cs="Arial"/>
                <w:b/>
                <w:sz w:val="16"/>
                <w:szCs w:val="16"/>
              </w:rPr>
            </w:pPr>
            <w:r w:rsidRPr="00291917">
              <w:rPr>
                <w:rFonts w:ascii="Arial" w:hAnsi="Arial" w:cs="Arial"/>
                <w:b/>
                <w:sz w:val="16"/>
                <w:szCs w:val="16"/>
              </w:rPr>
              <w:t>CONDUCCIÓN</w:t>
            </w:r>
            <w:r w:rsidRPr="00291917">
              <w:rPr>
                <w:rFonts w:ascii="Arial" w:hAnsi="Arial" w:cs="Arial"/>
                <w:b/>
                <w:spacing w:val="32"/>
                <w:sz w:val="16"/>
                <w:szCs w:val="16"/>
              </w:rPr>
              <w:t xml:space="preserve"> </w:t>
            </w:r>
            <w:r w:rsidRPr="00291917">
              <w:rPr>
                <w:rFonts w:ascii="Arial" w:hAnsi="Arial" w:cs="Arial"/>
                <w:b/>
                <w:sz w:val="16"/>
                <w:szCs w:val="16"/>
              </w:rPr>
              <w:t>2</w:t>
            </w:r>
            <w:r w:rsidRPr="00291917">
              <w:rPr>
                <w:rFonts w:ascii="Arial" w:hAnsi="Arial" w:cs="Arial"/>
                <w:b/>
                <w:spacing w:val="32"/>
                <w:sz w:val="16"/>
                <w:szCs w:val="16"/>
              </w:rPr>
              <w:t xml:space="preserve"> </w:t>
            </w:r>
            <w:r w:rsidRPr="00291917">
              <w:rPr>
                <w:rFonts w:ascii="Arial" w:hAnsi="Arial" w:cs="Arial"/>
                <w:b/>
                <w:sz w:val="16"/>
                <w:szCs w:val="16"/>
              </w:rPr>
              <w:t>Ø12"</w:t>
            </w:r>
            <w:r w:rsidRPr="00291917">
              <w:rPr>
                <w:rFonts w:ascii="Arial" w:hAnsi="Arial" w:cs="Arial"/>
                <w:b/>
                <w:spacing w:val="32"/>
                <w:sz w:val="16"/>
                <w:szCs w:val="16"/>
              </w:rPr>
              <w:t xml:space="preserve"> </w:t>
            </w:r>
            <w:r w:rsidRPr="00291917">
              <w:rPr>
                <w:rFonts w:ascii="Arial" w:hAnsi="Arial" w:cs="Arial"/>
                <w:b/>
                <w:sz w:val="16"/>
                <w:szCs w:val="16"/>
              </w:rPr>
              <w:t>L=912,00M.</w:t>
            </w:r>
            <w:r w:rsidRPr="00291917">
              <w:rPr>
                <w:rFonts w:ascii="Arial" w:hAnsi="Arial" w:cs="Arial"/>
                <w:b/>
                <w:spacing w:val="32"/>
                <w:sz w:val="16"/>
                <w:szCs w:val="16"/>
              </w:rPr>
              <w:t xml:space="preserve"> </w:t>
            </w:r>
            <w:r w:rsidRPr="00291917">
              <w:rPr>
                <w:rFonts w:ascii="Arial" w:hAnsi="Arial" w:cs="Arial"/>
                <w:b/>
                <w:sz w:val="16"/>
                <w:szCs w:val="16"/>
              </w:rPr>
              <w:t>Incluye</w:t>
            </w:r>
            <w:r w:rsidRPr="00291917">
              <w:rPr>
                <w:rFonts w:ascii="Arial" w:hAnsi="Arial" w:cs="Arial"/>
                <w:b/>
                <w:spacing w:val="30"/>
                <w:sz w:val="16"/>
                <w:szCs w:val="16"/>
              </w:rPr>
              <w:t xml:space="preserve"> </w:t>
            </w:r>
            <w:r w:rsidRPr="00291917">
              <w:rPr>
                <w:rFonts w:ascii="Arial" w:hAnsi="Arial" w:cs="Arial"/>
                <w:b/>
                <w:sz w:val="16"/>
                <w:szCs w:val="16"/>
              </w:rPr>
              <w:t>construcción</w:t>
            </w:r>
            <w:r w:rsidRPr="00291917">
              <w:rPr>
                <w:rFonts w:ascii="Arial" w:hAnsi="Arial" w:cs="Arial"/>
                <w:b/>
                <w:spacing w:val="30"/>
                <w:sz w:val="16"/>
                <w:szCs w:val="16"/>
              </w:rPr>
              <w:t xml:space="preserve"> </w:t>
            </w:r>
            <w:r w:rsidRPr="00291917">
              <w:rPr>
                <w:rFonts w:ascii="Arial" w:hAnsi="Arial" w:cs="Arial"/>
                <w:b/>
                <w:sz w:val="16"/>
                <w:szCs w:val="16"/>
              </w:rPr>
              <w:t>de</w:t>
            </w:r>
            <w:r w:rsidRPr="00291917">
              <w:rPr>
                <w:rFonts w:ascii="Arial" w:hAnsi="Arial" w:cs="Arial"/>
                <w:b/>
                <w:spacing w:val="30"/>
                <w:sz w:val="16"/>
                <w:szCs w:val="16"/>
              </w:rPr>
              <w:t xml:space="preserve"> </w:t>
            </w:r>
            <w:r w:rsidRPr="00291917">
              <w:rPr>
                <w:rFonts w:ascii="Arial" w:hAnsi="Arial" w:cs="Arial"/>
                <w:b/>
                <w:sz w:val="16"/>
                <w:szCs w:val="16"/>
              </w:rPr>
              <w:t>paso</w:t>
            </w:r>
            <w:r w:rsidRPr="00291917">
              <w:rPr>
                <w:rFonts w:ascii="Arial" w:hAnsi="Arial" w:cs="Arial"/>
                <w:b/>
                <w:spacing w:val="30"/>
                <w:sz w:val="16"/>
                <w:szCs w:val="16"/>
              </w:rPr>
              <w:t xml:space="preserve"> </w:t>
            </w:r>
            <w:r w:rsidRPr="00291917">
              <w:rPr>
                <w:rFonts w:ascii="Arial" w:hAnsi="Arial" w:cs="Arial"/>
                <w:b/>
                <w:sz w:val="16"/>
                <w:szCs w:val="16"/>
              </w:rPr>
              <w:t>especial</w:t>
            </w:r>
            <w:r w:rsidRPr="00291917">
              <w:rPr>
                <w:rFonts w:ascii="Arial" w:hAnsi="Arial" w:cs="Arial"/>
                <w:b/>
                <w:spacing w:val="30"/>
                <w:sz w:val="16"/>
                <w:szCs w:val="16"/>
              </w:rPr>
              <w:t xml:space="preserve"> </w:t>
            </w:r>
            <w:r w:rsidRPr="00291917">
              <w:rPr>
                <w:rFonts w:ascii="Arial" w:hAnsi="Arial" w:cs="Arial"/>
                <w:b/>
                <w:sz w:val="16"/>
                <w:szCs w:val="16"/>
              </w:rPr>
              <w:t>(1)</w:t>
            </w:r>
            <w:r w:rsidRPr="00291917">
              <w:rPr>
                <w:rFonts w:ascii="Arial" w:hAnsi="Arial" w:cs="Arial"/>
                <w:b/>
                <w:spacing w:val="40"/>
                <w:sz w:val="16"/>
                <w:szCs w:val="16"/>
              </w:rPr>
              <w:t xml:space="preserve"> </w:t>
            </w:r>
            <w:r w:rsidRPr="00291917">
              <w:rPr>
                <w:rFonts w:ascii="Arial" w:hAnsi="Arial" w:cs="Arial"/>
                <w:b/>
                <w:spacing w:val="-2"/>
                <w:sz w:val="16"/>
                <w:szCs w:val="16"/>
              </w:rPr>
              <w:t>subfluvial</w:t>
            </w:r>
          </w:p>
          <w:p w14:paraId="00D99B3F" w14:textId="77777777" w:rsidR="00623E81" w:rsidRPr="00291917" w:rsidRDefault="00623E81">
            <w:pPr>
              <w:pStyle w:val="TableParagraph"/>
              <w:numPr>
                <w:ilvl w:val="0"/>
                <w:numId w:val="36"/>
              </w:numPr>
              <w:ind w:left="0" w:right="113" w:firstLine="0"/>
              <w:jc w:val="both"/>
              <w:rPr>
                <w:rFonts w:ascii="Arial" w:hAnsi="Arial" w:cs="Arial"/>
                <w:b/>
                <w:sz w:val="16"/>
                <w:szCs w:val="16"/>
              </w:rPr>
            </w:pPr>
            <w:r w:rsidRPr="00291917">
              <w:rPr>
                <w:rFonts w:ascii="Arial" w:hAnsi="Arial" w:cs="Arial"/>
                <w:b/>
                <w:sz w:val="16"/>
                <w:szCs w:val="16"/>
              </w:rPr>
              <w:t>CONDUCCIÓN</w:t>
            </w:r>
            <w:r w:rsidRPr="00291917">
              <w:rPr>
                <w:rFonts w:ascii="Arial" w:hAnsi="Arial" w:cs="Arial"/>
                <w:b/>
                <w:spacing w:val="-5"/>
                <w:sz w:val="16"/>
                <w:szCs w:val="16"/>
              </w:rPr>
              <w:t xml:space="preserve"> </w:t>
            </w:r>
            <w:r w:rsidRPr="00291917">
              <w:rPr>
                <w:rFonts w:ascii="Arial" w:hAnsi="Arial" w:cs="Arial"/>
                <w:b/>
                <w:sz w:val="16"/>
                <w:szCs w:val="16"/>
              </w:rPr>
              <w:t>3</w:t>
            </w:r>
            <w:r w:rsidRPr="00291917">
              <w:rPr>
                <w:rFonts w:ascii="Arial" w:hAnsi="Arial" w:cs="Arial"/>
                <w:b/>
                <w:spacing w:val="-4"/>
                <w:sz w:val="16"/>
                <w:szCs w:val="16"/>
              </w:rPr>
              <w:t xml:space="preserve"> </w:t>
            </w:r>
            <w:r w:rsidRPr="00291917">
              <w:rPr>
                <w:rFonts w:ascii="Arial" w:hAnsi="Arial" w:cs="Arial"/>
                <w:b/>
                <w:sz w:val="16"/>
                <w:szCs w:val="16"/>
              </w:rPr>
              <w:t>Ø12"</w:t>
            </w:r>
            <w:r w:rsidRPr="00291917">
              <w:rPr>
                <w:rFonts w:ascii="Arial" w:hAnsi="Arial" w:cs="Arial"/>
                <w:b/>
                <w:spacing w:val="-5"/>
                <w:sz w:val="16"/>
                <w:szCs w:val="16"/>
              </w:rPr>
              <w:t xml:space="preserve"> </w:t>
            </w:r>
            <w:r w:rsidRPr="00291917">
              <w:rPr>
                <w:rFonts w:ascii="Arial" w:hAnsi="Arial" w:cs="Arial"/>
                <w:b/>
                <w:sz w:val="16"/>
                <w:szCs w:val="16"/>
              </w:rPr>
              <w:t>L=896,65M.</w:t>
            </w:r>
            <w:r w:rsidRPr="00291917">
              <w:rPr>
                <w:rFonts w:ascii="Arial" w:hAnsi="Arial" w:cs="Arial"/>
                <w:b/>
                <w:spacing w:val="-4"/>
                <w:sz w:val="16"/>
                <w:szCs w:val="16"/>
              </w:rPr>
              <w:t xml:space="preserve"> </w:t>
            </w:r>
            <w:r w:rsidRPr="00291917">
              <w:rPr>
                <w:rFonts w:ascii="Arial" w:hAnsi="Arial" w:cs="Arial"/>
                <w:b/>
                <w:sz w:val="16"/>
                <w:szCs w:val="16"/>
              </w:rPr>
              <w:t>Incluye</w:t>
            </w:r>
            <w:r w:rsidRPr="00291917">
              <w:rPr>
                <w:rFonts w:ascii="Arial" w:hAnsi="Arial" w:cs="Arial"/>
                <w:b/>
                <w:spacing w:val="-3"/>
                <w:sz w:val="16"/>
                <w:szCs w:val="16"/>
              </w:rPr>
              <w:t xml:space="preserve"> </w:t>
            </w:r>
            <w:r w:rsidRPr="00291917">
              <w:rPr>
                <w:rFonts w:ascii="Arial" w:hAnsi="Arial" w:cs="Arial"/>
                <w:b/>
                <w:sz w:val="16"/>
                <w:szCs w:val="16"/>
              </w:rPr>
              <w:t>la</w:t>
            </w:r>
            <w:r w:rsidRPr="00291917">
              <w:rPr>
                <w:rFonts w:ascii="Arial" w:hAnsi="Arial" w:cs="Arial"/>
                <w:b/>
                <w:spacing w:val="-4"/>
                <w:sz w:val="16"/>
                <w:szCs w:val="16"/>
              </w:rPr>
              <w:t xml:space="preserve"> </w:t>
            </w:r>
            <w:r w:rsidRPr="00291917">
              <w:rPr>
                <w:rFonts w:ascii="Arial" w:hAnsi="Arial" w:cs="Arial"/>
                <w:b/>
                <w:sz w:val="16"/>
                <w:szCs w:val="16"/>
              </w:rPr>
              <w:t>construcción</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pasos</w:t>
            </w:r>
            <w:r w:rsidRPr="00291917">
              <w:rPr>
                <w:rFonts w:ascii="Arial" w:hAnsi="Arial" w:cs="Arial"/>
                <w:b/>
                <w:spacing w:val="-4"/>
                <w:sz w:val="16"/>
                <w:szCs w:val="16"/>
              </w:rPr>
              <w:t xml:space="preserve"> </w:t>
            </w:r>
            <w:r w:rsidRPr="00291917">
              <w:rPr>
                <w:rFonts w:ascii="Arial" w:hAnsi="Arial" w:cs="Arial"/>
                <w:b/>
                <w:spacing w:val="-2"/>
                <w:sz w:val="16"/>
                <w:szCs w:val="16"/>
              </w:rPr>
              <w:t>especiales</w:t>
            </w:r>
          </w:p>
          <w:p w14:paraId="37257EA4" w14:textId="77777777" w:rsidR="00623E81" w:rsidRPr="00291917" w:rsidRDefault="00623E81">
            <w:pPr>
              <w:pStyle w:val="TableParagraph"/>
              <w:numPr>
                <w:ilvl w:val="0"/>
                <w:numId w:val="36"/>
              </w:numPr>
              <w:ind w:left="0" w:right="113" w:firstLine="0"/>
              <w:jc w:val="both"/>
              <w:rPr>
                <w:rFonts w:ascii="Arial" w:hAnsi="Arial" w:cs="Arial"/>
                <w:b/>
                <w:sz w:val="16"/>
                <w:szCs w:val="16"/>
              </w:rPr>
            </w:pPr>
            <w:r w:rsidRPr="00291917">
              <w:rPr>
                <w:rFonts w:ascii="Arial" w:hAnsi="Arial" w:cs="Arial"/>
                <w:b/>
                <w:sz w:val="16"/>
                <w:szCs w:val="16"/>
              </w:rPr>
              <w:t>CONDUCCIÓN</w:t>
            </w:r>
            <w:r w:rsidRPr="00291917">
              <w:rPr>
                <w:rFonts w:ascii="Arial" w:hAnsi="Arial" w:cs="Arial"/>
                <w:b/>
                <w:spacing w:val="-5"/>
                <w:sz w:val="16"/>
                <w:szCs w:val="16"/>
              </w:rPr>
              <w:t xml:space="preserve"> </w:t>
            </w:r>
            <w:r w:rsidRPr="00291917">
              <w:rPr>
                <w:rFonts w:ascii="Arial" w:hAnsi="Arial" w:cs="Arial"/>
                <w:b/>
                <w:sz w:val="16"/>
                <w:szCs w:val="16"/>
              </w:rPr>
              <w:t>4</w:t>
            </w:r>
            <w:r w:rsidRPr="00291917">
              <w:rPr>
                <w:rFonts w:ascii="Arial" w:hAnsi="Arial" w:cs="Arial"/>
                <w:b/>
                <w:spacing w:val="-4"/>
                <w:sz w:val="16"/>
                <w:szCs w:val="16"/>
              </w:rPr>
              <w:t xml:space="preserve"> </w:t>
            </w:r>
            <w:r w:rsidRPr="00291917">
              <w:rPr>
                <w:rFonts w:ascii="Arial" w:hAnsi="Arial" w:cs="Arial"/>
                <w:b/>
                <w:sz w:val="16"/>
                <w:szCs w:val="16"/>
              </w:rPr>
              <w:t>Ø12"</w:t>
            </w:r>
            <w:r w:rsidRPr="00291917">
              <w:rPr>
                <w:rFonts w:ascii="Arial" w:hAnsi="Arial" w:cs="Arial"/>
                <w:b/>
                <w:spacing w:val="-5"/>
                <w:sz w:val="16"/>
                <w:szCs w:val="16"/>
              </w:rPr>
              <w:t xml:space="preserve"> </w:t>
            </w:r>
            <w:r w:rsidRPr="00291917">
              <w:rPr>
                <w:rFonts w:ascii="Arial" w:hAnsi="Arial" w:cs="Arial"/>
                <w:b/>
                <w:sz w:val="16"/>
                <w:szCs w:val="16"/>
              </w:rPr>
              <w:t>L=853,76M.</w:t>
            </w:r>
            <w:r w:rsidRPr="00291917">
              <w:rPr>
                <w:rFonts w:ascii="Arial" w:hAnsi="Arial" w:cs="Arial"/>
                <w:b/>
                <w:spacing w:val="-4"/>
                <w:sz w:val="16"/>
                <w:szCs w:val="16"/>
              </w:rPr>
              <w:t xml:space="preserve"> </w:t>
            </w:r>
            <w:r w:rsidRPr="00291917">
              <w:rPr>
                <w:rFonts w:ascii="Arial" w:hAnsi="Arial" w:cs="Arial"/>
                <w:b/>
                <w:sz w:val="16"/>
                <w:szCs w:val="16"/>
              </w:rPr>
              <w:t>Incluye</w:t>
            </w:r>
            <w:r w:rsidRPr="00291917">
              <w:rPr>
                <w:rFonts w:ascii="Arial" w:hAnsi="Arial" w:cs="Arial"/>
                <w:b/>
                <w:spacing w:val="-3"/>
                <w:sz w:val="16"/>
                <w:szCs w:val="16"/>
              </w:rPr>
              <w:t xml:space="preserve"> </w:t>
            </w:r>
            <w:r w:rsidRPr="00291917">
              <w:rPr>
                <w:rFonts w:ascii="Arial" w:hAnsi="Arial" w:cs="Arial"/>
                <w:b/>
                <w:sz w:val="16"/>
                <w:szCs w:val="16"/>
              </w:rPr>
              <w:t>la</w:t>
            </w:r>
            <w:r w:rsidRPr="00291917">
              <w:rPr>
                <w:rFonts w:ascii="Arial" w:hAnsi="Arial" w:cs="Arial"/>
                <w:b/>
                <w:spacing w:val="-4"/>
                <w:sz w:val="16"/>
                <w:szCs w:val="16"/>
              </w:rPr>
              <w:t xml:space="preserve"> </w:t>
            </w:r>
            <w:r w:rsidRPr="00291917">
              <w:rPr>
                <w:rFonts w:ascii="Arial" w:hAnsi="Arial" w:cs="Arial"/>
                <w:b/>
                <w:sz w:val="16"/>
                <w:szCs w:val="16"/>
              </w:rPr>
              <w:t>construcción</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pasos</w:t>
            </w:r>
            <w:r w:rsidRPr="00291917">
              <w:rPr>
                <w:rFonts w:ascii="Arial" w:hAnsi="Arial" w:cs="Arial"/>
                <w:b/>
                <w:spacing w:val="-4"/>
                <w:sz w:val="16"/>
                <w:szCs w:val="16"/>
              </w:rPr>
              <w:t xml:space="preserve"> </w:t>
            </w:r>
            <w:r w:rsidRPr="00291917">
              <w:rPr>
                <w:rFonts w:ascii="Arial" w:hAnsi="Arial" w:cs="Arial"/>
                <w:b/>
                <w:spacing w:val="-2"/>
                <w:sz w:val="16"/>
                <w:szCs w:val="16"/>
              </w:rPr>
              <w:t>especiales</w:t>
            </w:r>
          </w:p>
          <w:p w14:paraId="347824FF" w14:textId="77777777" w:rsidR="00623E81" w:rsidRPr="00291917" w:rsidRDefault="00623E81">
            <w:pPr>
              <w:pStyle w:val="TableParagraph"/>
              <w:numPr>
                <w:ilvl w:val="0"/>
                <w:numId w:val="36"/>
              </w:numPr>
              <w:ind w:left="0" w:right="113" w:firstLine="0"/>
              <w:jc w:val="both"/>
              <w:rPr>
                <w:rFonts w:ascii="Arial" w:hAnsi="Arial" w:cs="Arial"/>
                <w:b/>
                <w:sz w:val="16"/>
                <w:szCs w:val="16"/>
              </w:rPr>
            </w:pPr>
            <w:r w:rsidRPr="00291917">
              <w:rPr>
                <w:rFonts w:ascii="Arial" w:hAnsi="Arial" w:cs="Arial"/>
                <w:b/>
                <w:sz w:val="16"/>
                <w:szCs w:val="16"/>
              </w:rPr>
              <w:t>CONDUCCIÓN</w:t>
            </w:r>
            <w:r w:rsidRPr="00291917">
              <w:rPr>
                <w:rFonts w:ascii="Arial" w:hAnsi="Arial" w:cs="Arial"/>
                <w:b/>
                <w:spacing w:val="-5"/>
                <w:sz w:val="16"/>
                <w:szCs w:val="16"/>
              </w:rPr>
              <w:t xml:space="preserve"> </w:t>
            </w:r>
            <w:r w:rsidRPr="00291917">
              <w:rPr>
                <w:rFonts w:ascii="Arial" w:hAnsi="Arial" w:cs="Arial"/>
                <w:b/>
                <w:sz w:val="16"/>
                <w:szCs w:val="16"/>
              </w:rPr>
              <w:t>5</w:t>
            </w:r>
            <w:r w:rsidRPr="00291917">
              <w:rPr>
                <w:rFonts w:ascii="Arial" w:hAnsi="Arial" w:cs="Arial"/>
                <w:b/>
                <w:spacing w:val="-4"/>
                <w:sz w:val="16"/>
                <w:szCs w:val="16"/>
              </w:rPr>
              <w:t xml:space="preserve"> </w:t>
            </w:r>
            <w:r w:rsidRPr="00291917">
              <w:rPr>
                <w:rFonts w:ascii="Arial" w:hAnsi="Arial" w:cs="Arial"/>
                <w:b/>
                <w:sz w:val="16"/>
                <w:szCs w:val="16"/>
              </w:rPr>
              <w:t>Ø12"</w:t>
            </w:r>
            <w:r w:rsidRPr="00291917">
              <w:rPr>
                <w:rFonts w:ascii="Arial" w:hAnsi="Arial" w:cs="Arial"/>
                <w:b/>
                <w:spacing w:val="-5"/>
                <w:sz w:val="16"/>
                <w:szCs w:val="16"/>
              </w:rPr>
              <w:t xml:space="preserve"> </w:t>
            </w:r>
            <w:r w:rsidRPr="00291917">
              <w:rPr>
                <w:rFonts w:ascii="Arial" w:hAnsi="Arial" w:cs="Arial"/>
                <w:b/>
                <w:sz w:val="16"/>
                <w:szCs w:val="16"/>
              </w:rPr>
              <w:t>L=967,02M.</w:t>
            </w:r>
            <w:r w:rsidRPr="00291917">
              <w:rPr>
                <w:rFonts w:ascii="Arial" w:hAnsi="Arial" w:cs="Arial"/>
                <w:b/>
                <w:spacing w:val="-4"/>
                <w:sz w:val="16"/>
                <w:szCs w:val="16"/>
              </w:rPr>
              <w:t xml:space="preserve"> </w:t>
            </w:r>
            <w:r w:rsidRPr="00291917">
              <w:rPr>
                <w:rFonts w:ascii="Arial" w:hAnsi="Arial" w:cs="Arial"/>
                <w:b/>
                <w:sz w:val="16"/>
                <w:szCs w:val="16"/>
              </w:rPr>
              <w:t>Incluye</w:t>
            </w:r>
            <w:r w:rsidRPr="00291917">
              <w:rPr>
                <w:rFonts w:ascii="Arial" w:hAnsi="Arial" w:cs="Arial"/>
                <w:b/>
                <w:spacing w:val="-3"/>
                <w:sz w:val="16"/>
                <w:szCs w:val="16"/>
              </w:rPr>
              <w:t xml:space="preserve"> </w:t>
            </w:r>
            <w:r w:rsidRPr="00291917">
              <w:rPr>
                <w:rFonts w:ascii="Arial" w:hAnsi="Arial" w:cs="Arial"/>
                <w:b/>
                <w:sz w:val="16"/>
                <w:szCs w:val="16"/>
              </w:rPr>
              <w:t>la</w:t>
            </w:r>
            <w:r w:rsidRPr="00291917">
              <w:rPr>
                <w:rFonts w:ascii="Arial" w:hAnsi="Arial" w:cs="Arial"/>
                <w:b/>
                <w:spacing w:val="-4"/>
                <w:sz w:val="16"/>
                <w:szCs w:val="16"/>
              </w:rPr>
              <w:t xml:space="preserve"> </w:t>
            </w:r>
            <w:r w:rsidRPr="00291917">
              <w:rPr>
                <w:rFonts w:ascii="Arial" w:hAnsi="Arial" w:cs="Arial"/>
                <w:b/>
                <w:sz w:val="16"/>
                <w:szCs w:val="16"/>
              </w:rPr>
              <w:t>construcción</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pasos</w:t>
            </w:r>
            <w:r w:rsidRPr="00291917">
              <w:rPr>
                <w:rFonts w:ascii="Arial" w:hAnsi="Arial" w:cs="Arial"/>
                <w:b/>
                <w:spacing w:val="-4"/>
                <w:sz w:val="16"/>
                <w:szCs w:val="16"/>
              </w:rPr>
              <w:t xml:space="preserve"> </w:t>
            </w:r>
            <w:r w:rsidRPr="00291917">
              <w:rPr>
                <w:rFonts w:ascii="Arial" w:hAnsi="Arial" w:cs="Arial"/>
                <w:b/>
                <w:spacing w:val="-2"/>
                <w:sz w:val="16"/>
                <w:szCs w:val="16"/>
              </w:rPr>
              <w:t>especiales</w:t>
            </w:r>
          </w:p>
          <w:p w14:paraId="003015F2" w14:textId="77777777" w:rsidR="00623E81" w:rsidRPr="00291917" w:rsidRDefault="00623E81">
            <w:pPr>
              <w:pStyle w:val="TableParagraph"/>
              <w:numPr>
                <w:ilvl w:val="0"/>
                <w:numId w:val="36"/>
              </w:numPr>
              <w:ind w:left="0" w:right="113" w:firstLine="0"/>
              <w:jc w:val="both"/>
              <w:rPr>
                <w:rFonts w:ascii="Arial" w:hAnsi="Arial" w:cs="Arial"/>
                <w:b/>
                <w:sz w:val="16"/>
                <w:szCs w:val="16"/>
              </w:rPr>
            </w:pPr>
            <w:r w:rsidRPr="00291917">
              <w:rPr>
                <w:rFonts w:ascii="Arial" w:hAnsi="Arial" w:cs="Arial"/>
                <w:b/>
                <w:sz w:val="16"/>
                <w:szCs w:val="16"/>
              </w:rPr>
              <w:t>RED</w:t>
            </w:r>
            <w:r w:rsidRPr="00291917">
              <w:rPr>
                <w:rFonts w:ascii="Arial" w:hAnsi="Arial" w:cs="Arial"/>
                <w:b/>
                <w:spacing w:val="25"/>
                <w:sz w:val="16"/>
                <w:szCs w:val="16"/>
              </w:rPr>
              <w:t xml:space="preserve"> </w:t>
            </w:r>
            <w:r w:rsidRPr="00291917">
              <w:rPr>
                <w:rFonts w:ascii="Arial" w:hAnsi="Arial" w:cs="Arial"/>
                <w:b/>
                <w:sz w:val="16"/>
                <w:szCs w:val="16"/>
              </w:rPr>
              <w:t>DE</w:t>
            </w:r>
            <w:r w:rsidRPr="00291917">
              <w:rPr>
                <w:rFonts w:ascii="Arial" w:hAnsi="Arial" w:cs="Arial"/>
                <w:b/>
                <w:spacing w:val="24"/>
                <w:sz w:val="16"/>
                <w:szCs w:val="16"/>
              </w:rPr>
              <w:t xml:space="preserve"> </w:t>
            </w:r>
            <w:r w:rsidRPr="00291917">
              <w:rPr>
                <w:rFonts w:ascii="Arial" w:hAnsi="Arial" w:cs="Arial"/>
                <w:b/>
                <w:sz w:val="16"/>
                <w:szCs w:val="16"/>
              </w:rPr>
              <w:t>DISTRIBUCIÓN</w:t>
            </w:r>
            <w:r w:rsidRPr="00291917">
              <w:rPr>
                <w:rFonts w:ascii="Arial" w:hAnsi="Arial" w:cs="Arial"/>
                <w:b/>
                <w:spacing w:val="26"/>
                <w:sz w:val="16"/>
                <w:szCs w:val="16"/>
              </w:rPr>
              <w:t xml:space="preserve"> </w:t>
            </w:r>
            <w:r w:rsidRPr="00291917">
              <w:rPr>
                <w:rFonts w:ascii="Arial" w:hAnsi="Arial" w:cs="Arial"/>
                <w:b/>
                <w:sz w:val="16"/>
                <w:szCs w:val="16"/>
              </w:rPr>
              <w:t>-</w:t>
            </w:r>
            <w:r w:rsidRPr="00291917">
              <w:rPr>
                <w:rFonts w:ascii="Arial" w:hAnsi="Arial" w:cs="Arial"/>
                <w:b/>
                <w:spacing w:val="23"/>
                <w:sz w:val="16"/>
                <w:szCs w:val="16"/>
              </w:rPr>
              <w:t xml:space="preserve"> </w:t>
            </w:r>
            <w:r w:rsidRPr="00291917">
              <w:rPr>
                <w:rFonts w:ascii="Arial" w:hAnsi="Arial" w:cs="Arial"/>
                <w:b/>
                <w:sz w:val="16"/>
                <w:szCs w:val="16"/>
              </w:rPr>
              <w:t>SECTOR</w:t>
            </w:r>
            <w:r w:rsidRPr="00291917">
              <w:rPr>
                <w:rFonts w:ascii="Arial" w:hAnsi="Arial" w:cs="Arial"/>
                <w:b/>
                <w:spacing w:val="25"/>
                <w:sz w:val="16"/>
                <w:szCs w:val="16"/>
              </w:rPr>
              <w:t xml:space="preserve"> </w:t>
            </w:r>
            <w:r w:rsidRPr="00291917">
              <w:rPr>
                <w:rFonts w:ascii="Arial" w:hAnsi="Arial" w:cs="Arial"/>
                <w:b/>
                <w:sz w:val="16"/>
                <w:szCs w:val="16"/>
              </w:rPr>
              <w:t>5.</w:t>
            </w:r>
            <w:r w:rsidRPr="00291917">
              <w:rPr>
                <w:rFonts w:ascii="Arial" w:hAnsi="Arial" w:cs="Arial"/>
                <w:b/>
                <w:spacing w:val="24"/>
                <w:sz w:val="16"/>
                <w:szCs w:val="16"/>
              </w:rPr>
              <w:t xml:space="preserve"> </w:t>
            </w:r>
            <w:r w:rsidRPr="00291917">
              <w:rPr>
                <w:rFonts w:ascii="Arial" w:hAnsi="Arial" w:cs="Arial"/>
                <w:b/>
                <w:sz w:val="16"/>
                <w:szCs w:val="16"/>
              </w:rPr>
              <w:t>Suministro</w:t>
            </w:r>
            <w:r w:rsidRPr="00291917">
              <w:rPr>
                <w:rFonts w:ascii="Arial" w:hAnsi="Arial" w:cs="Arial"/>
                <w:b/>
                <w:spacing w:val="24"/>
                <w:sz w:val="16"/>
                <w:szCs w:val="16"/>
              </w:rPr>
              <w:t xml:space="preserve"> </w:t>
            </w:r>
            <w:r w:rsidRPr="00291917">
              <w:rPr>
                <w:rFonts w:ascii="Arial" w:hAnsi="Arial" w:cs="Arial"/>
                <w:b/>
                <w:sz w:val="16"/>
                <w:szCs w:val="16"/>
              </w:rPr>
              <w:t>e</w:t>
            </w:r>
            <w:r w:rsidRPr="00291917">
              <w:rPr>
                <w:rFonts w:ascii="Arial" w:hAnsi="Arial" w:cs="Arial"/>
                <w:b/>
                <w:spacing w:val="24"/>
                <w:sz w:val="16"/>
                <w:szCs w:val="16"/>
              </w:rPr>
              <w:t xml:space="preserve"> </w:t>
            </w:r>
            <w:r w:rsidRPr="00291917">
              <w:rPr>
                <w:rFonts w:ascii="Arial" w:hAnsi="Arial" w:cs="Arial"/>
                <w:b/>
                <w:sz w:val="16"/>
                <w:szCs w:val="16"/>
              </w:rPr>
              <w:t>Instalación</w:t>
            </w:r>
            <w:r w:rsidRPr="00291917">
              <w:rPr>
                <w:rFonts w:ascii="Arial" w:hAnsi="Arial" w:cs="Arial"/>
                <w:b/>
                <w:spacing w:val="24"/>
                <w:sz w:val="16"/>
                <w:szCs w:val="16"/>
              </w:rPr>
              <w:t xml:space="preserve"> </w:t>
            </w:r>
            <w:r w:rsidRPr="00291917">
              <w:rPr>
                <w:rFonts w:ascii="Arial" w:hAnsi="Arial" w:cs="Arial"/>
                <w:b/>
                <w:sz w:val="16"/>
                <w:szCs w:val="16"/>
              </w:rPr>
              <w:t>de</w:t>
            </w:r>
            <w:r w:rsidRPr="00291917">
              <w:rPr>
                <w:rFonts w:ascii="Arial" w:hAnsi="Arial" w:cs="Arial"/>
                <w:b/>
                <w:spacing w:val="24"/>
                <w:sz w:val="16"/>
                <w:szCs w:val="16"/>
              </w:rPr>
              <w:t xml:space="preserve"> </w:t>
            </w:r>
            <w:r w:rsidRPr="00291917">
              <w:rPr>
                <w:rFonts w:ascii="Arial" w:hAnsi="Arial" w:cs="Arial"/>
                <w:b/>
                <w:sz w:val="16"/>
                <w:szCs w:val="16"/>
              </w:rPr>
              <w:t>838,23m</w:t>
            </w:r>
            <w:r w:rsidRPr="00291917">
              <w:rPr>
                <w:rFonts w:ascii="Arial" w:hAnsi="Arial" w:cs="Arial"/>
                <w:b/>
                <w:spacing w:val="24"/>
                <w:sz w:val="16"/>
                <w:szCs w:val="16"/>
              </w:rPr>
              <w:t xml:space="preserve"> </w:t>
            </w:r>
            <w:r w:rsidRPr="00291917">
              <w:rPr>
                <w:rFonts w:ascii="Arial" w:hAnsi="Arial" w:cs="Arial"/>
                <w:b/>
                <w:sz w:val="16"/>
                <w:szCs w:val="16"/>
              </w:rPr>
              <w:t>de</w:t>
            </w:r>
            <w:r w:rsidRPr="00291917">
              <w:rPr>
                <w:rFonts w:ascii="Arial" w:hAnsi="Arial" w:cs="Arial"/>
                <w:b/>
                <w:spacing w:val="40"/>
                <w:sz w:val="16"/>
                <w:szCs w:val="16"/>
              </w:rPr>
              <w:t xml:space="preserve"> </w:t>
            </w:r>
            <w:r w:rsidRPr="00291917">
              <w:rPr>
                <w:rFonts w:ascii="Arial" w:hAnsi="Arial" w:cs="Arial"/>
                <w:b/>
                <w:spacing w:val="-2"/>
                <w:sz w:val="16"/>
                <w:szCs w:val="16"/>
              </w:rPr>
              <w:t>tubería.</w:t>
            </w:r>
          </w:p>
          <w:p w14:paraId="4FC68715" w14:textId="77777777" w:rsidR="00623E81" w:rsidRPr="00291917" w:rsidRDefault="00623E81">
            <w:pPr>
              <w:pStyle w:val="TableParagraph"/>
              <w:numPr>
                <w:ilvl w:val="0"/>
                <w:numId w:val="36"/>
              </w:numPr>
              <w:ind w:left="0" w:right="113" w:firstLine="0"/>
              <w:jc w:val="both"/>
              <w:rPr>
                <w:rFonts w:ascii="Arial" w:hAnsi="Arial" w:cs="Arial"/>
                <w:b/>
                <w:sz w:val="16"/>
                <w:szCs w:val="16"/>
              </w:rPr>
            </w:pPr>
            <w:r w:rsidRPr="00291917">
              <w:rPr>
                <w:rFonts w:ascii="Arial" w:hAnsi="Arial" w:cs="Arial"/>
                <w:b/>
                <w:sz w:val="16"/>
                <w:szCs w:val="16"/>
              </w:rPr>
              <w:t>RED DE DISTRIBUCIÓN</w:t>
            </w:r>
            <w:r w:rsidRPr="00291917">
              <w:rPr>
                <w:rFonts w:ascii="Arial" w:hAnsi="Arial" w:cs="Arial"/>
                <w:b/>
                <w:spacing w:val="17"/>
                <w:sz w:val="16"/>
                <w:szCs w:val="16"/>
              </w:rPr>
              <w:t xml:space="preserve"> </w:t>
            </w:r>
            <w:r w:rsidRPr="00291917">
              <w:rPr>
                <w:rFonts w:ascii="Arial" w:hAnsi="Arial" w:cs="Arial"/>
                <w:b/>
                <w:sz w:val="16"/>
                <w:szCs w:val="16"/>
              </w:rPr>
              <w:t>-</w:t>
            </w:r>
            <w:r w:rsidRPr="00291917">
              <w:rPr>
                <w:rFonts w:ascii="Arial" w:hAnsi="Arial" w:cs="Arial"/>
                <w:b/>
                <w:spacing w:val="16"/>
                <w:sz w:val="16"/>
                <w:szCs w:val="16"/>
              </w:rPr>
              <w:t xml:space="preserve"> </w:t>
            </w:r>
            <w:r w:rsidRPr="00291917">
              <w:rPr>
                <w:rFonts w:ascii="Arial" w:hAnsi="Arial" w:cs="Arial"/>
                <w:b/>
                <w:sz w:val="16"/>
                <w:szCs w:val="16"/>
              </w:rPr>
              <w:t>SECTOR</w:t>
            </w:r>
            <w:r w:rsidRPr="00291917">
              <w:rPr>
                <w:rFonts w:ascii="Arial" w:hAnsi="Arial" w:cs="Arial"/>
                <w:b/>
                <w:spacing w:val="16"/>
                <w:sz w:val="16"/>
                <w:szCs w:val="16"/>
              </w:rPr>
              <w:t xml:space="preserve"> </w:t>
            </w:r>
            <w:r w:rsidRPr="00291917">
              <w:rPr>
                <w:rFonts w:ascii="Arial" w:hAnsi="Arial" w:cs="Arial"/>
                <w:b/>
                <w:sz w:val="16"/>
                <w:szCs w:val="16"/>
              </w:rPr>
              <w:t>6.</w:t>
            </w:r>
            <w:r w:rsidRPr="00291917">
              <w:rPr>
                <w:rFonts w:ascii="Arial" w:hAnsi="Arial" w:cs="Arial"/>
                <w:b/>
                <w:spacing w:val="17"/>
                <w:sz w:val="16"/>
                <w:szCs w:val="16"/>
              </w:rPr>
              <w:t xml:space="preserve"> </w:t>
            </w:r>
            <w:r w:rsidRPr="00291917">
              <w:rPr>
                <w:rFonts w:ascii="Arial" w:hAnsi="Arial" w:cs="Arial"/>
                <w:b/>
                <w:sz w:val="16"/>
                <w:szCs w:val="16"/>
              </w:rPr>
              <w:t>Suministro</w:t>
            </w:r>
            <w:r w:rsidRPr="00291917">
              <w:rPr>
                <w:rFonts w:ascii="Arial" w:hAnsi="Arial" w:cs="Arial"/>
                <w:b/>
                <w:spacing w:val="17"/>
                <w:sz w:val="16"/>
                <w:szCs w:val="16"/>
              </w:rPr>
              <w:t xml:space="preserve"> </w:t>
            </w:r>
            <w:r w:rsidRPr="00291917">
              <w:rPr>
                <w:rFonts w:ascii="Arial" w:hAnsi="Arial" w:cs="Arial"/>
                <w:b/>
                <w:sz w:val="16"/>
                <w:szCs w:val="16"/>
              </w:rPr>
              <w:t>e instalación</w:t>
            </w:r>
            <w:r w:rsidRPr="00291917">
              <w:rPr>
                <w:rFonts w:ascii="Arial" w:hAnsi="Arial" w:cs="Arial"/>
                <w:b/>
                <w:spacing w:val="16"/>
                <w:sz w:val="16"/>
                <w:szCs w:val="16"/>
              </w:rPr>
              <w:t xml:space="preserve"> </w:t>
            </w:r>
            <w:r w:rsidRPr="00291917">
              <w:rPr>
                <w:rFonts w:ascii="Arial" w:hAnsi="Arial" w:cs="Arial"/>
                <w:b/>
                <w:sz w:val="16"/>
                <w:szCs w:val="16"/>
              </w:rPr>
              <w:t>de</w:t>
            </w:r>
            <w:r w:rsidRPr="00291917">
              <w:rPr>
                <w:rFonts w:ascii="Arial" w:hAnsi="Arial" w:cs="Arial"/>
                <w:b/>
                <w:spacing w:val="17"/>
                <w:sz w:val="16"/>
                <w:szCs w:val="16"/>
              </w:rPr>
              <w:t xml:space="preserve"> </w:t>
            </w:r>
            <w:r w:rsidRPr="00291917">
              <w:rPr>
                <w:rFonts w:ascii="Arial" w:hAnsi="Arial" w:cs="Arial"/>
                <w:b/>
                <w:sz w:val="16"/>
                <w:szCs w:val="16"/>
              </w:rPr>
              <w:t>2.695,74m de</w:t>
            </w:r>
            <w:r w:rsidRPr="00291917">
              <w:rPr>
                <w:rFonts w:ascii="Arial" w:hAnsi="Arial" w:cs="Arial"/>
                <w:b/>
                <w:spacing w:val="40"/>
                <w:sz w:val="16"/>
                <w:szCs w:val="16"/>
              </w:rPr>
              <w:t xml:space="preserve"> </w:t>
            </w:r>
            <w:r w:rsidRPr="00291917">
              <w:rPr>
                <w:rFonts w:ascii="Arial" w:hAnsi="Arial" w:cs="Arial"/>
                <w:b/>
                <w:spacing w:val="-2"/>
                <w:sz w:val="16"/>
                <w:szCs w:val="16"/>
              </w:rPr>
              <w:t>tubería</w:t>
            </w:r>
          </w:p>
          <w:p w14:paraId="0E3903E1" w14:textId="77777777" w:rsidR="00623E81" w:rsidRPr="00291917" w:rsidRDefault="00623E81">
            <w:pPr>
              <w:pStyle w:val="TableParagraph"/>
              <w:numPr>
                <w:ilvl w:val="0"/>
                <w:numId w:val="36"/>
              </w:numPr>
              <w:ind w:left="0" w:right="113" w:firstLine="0"/>
              <w:jc w:val="both"/>
              <w:rPr>
                <w:rFonts w:ascii="Arial" w:hAnsi="Arial" w:cs="Arial"/>
                <w:b/>
                <w:sz w:val="16"/>
                <w:szCs w:val="16"/>
              </w:rPr>
            </w:pPr>
            <w:r w:rsidRPr="00291917">
              <w:rPr>
                <w:rFonts w:ascii="Arial" w:hAnsi="Arial" w:cs="Arial"/>
                <w:b/>
                <w:sz w:val="16"/>
                <w:szCs w:val="16"/>
              </w:rPr>
              <w:t>RED</w:t>
            </w:r>
            <w:r w:rsidRPr="00291917">
              <w:rPr>
                <w:rFonts w:ascii="Arial" w:hAnsi="Arial" w:cs="Arial"/>
                <w:b/>
                <w:spacing w:val="23"/>
                <w:sz w:val="16"/>
                <w:szCs w:val="16"/>
              </w:rPr>
              <w:t xml:space="preserve"> </w:t>
            </w:r>
            <w:r w:rsidRPr="00291917">
              <w:rPr>
                <w:rFonts w:ascii="Arial" w:hAnsi="Arial" w:cs="Arial"/>
                <w:b/>
                <w:sz w:val="16"/>
                <w:szCs w:val="16"/>
              </w:rPr>
              <w:t>DE</w:t>
            </w:r>
            <w:r w:rsidRPr="00291917">
              <w:rPr>
                <w:rFonts w:ascii="Arial" w:hAnsi="Arial" w:cs="Arial"/>
                <w:b/>
                <w:spacing w:val="22"/>
                <w:sz w:val="16"/>
                <w:szCs w:val="16"/>
              </w:rPr>
              <w:t xml:space="preserve"> </w:t>
            </w:r>
            <w:r w:rsidRPr="00291917">
              <w:rPr>
                <w:rFonts w:ascii="Arial" w:hAnsi="Arial" w:cs="Arial"/>
                <w:b/>
                <w:sz w:val="16"/>
                <w:szCs w:val="16"/>
              </w:rPr>
              <w:t>DISTRIBUCIÓN</w:t>
            </w:r>
            <w:r w:rsidRPr="00291917">
              <w:rPr>
                <w:rFonts w:ascii="Arial" w:hAnsi="Arial" w:cs="Arial"/>
                <w:b/>
                <w:spacing w:val="24"/>
                <w:sz w:val="16"/>
                <w:szCs w:val="16"/>
              </w:rPr>
              <w:t xml:space="preserve"> </w:t>
            </w:r>
            <w:r w:rsidRPr="00291917">
              <w:rPr>
                <w:rFonts w:ascii="Arial" w:hAnsi="Arial" w:cs="Arial"/>
                <w:b/>
                <w:sz w:val="16"/>
                <w:szCs w:val="16"/>
              </w:rPr>
              <w:t>-</w:t>
            </w:r>
            <w:r w:rsidRPr="00291917">
              <w:rPr>
                <w:rFonts w:ascii="Arial" w:hAnsi="Arial" w:cs="Arial"/>
                <w:b/>
                <w:spacing w:val="23"/>
                <w:sz w:val="16"/>
                <w:szCs w:val="16"/>
              </w:rPr>
              <w:t xml:space="preserve"> </w:t>
            </w:r>
            <w:r w:rsidRPr="00291917">
              <w:rPr>
                <w:rFonts w:ascii="Arial" w:hAnsi="Arial" w:cs="Arial"/>
                <w:b/>
                <w:sz w:val="16"/>
                <w:szCs w:val="16"/>
              </w:rPr>
              <w:t>SECTOR</w:t>
            </w:r>
            <w:r w:rsidRPr="00291917">
              <w:rPr>
                <w:rFonts w:ascii="Arial" w:hAnsi="Arial" w:cs="Arial"/>
                <w:b/>
                <w:spacing w:val="23"/>
                <w:sz w:val="16"/>
                <w:szCs w:val="16"/>
              </w:rPr>
              <w:t xml:space="preserve"> </w:t>
            </w:r>
            <w:r w:rsidRPr="00291917">
              <w:rPr>
                <w:rFonts w:ascii="Arial" w:hAnsi="Arial" w:cs="Arial"/>
                <w:b/>
                <w:sz w:val="16"/>
                <w:szCs w:val="16"/>
              </w:rPr>
              <w:t>7.</w:t>
            </w:r>
            <w:r w:rsidRPr="00291917">
              <w:rPr>
                <w:rFonts w:ascii="Arial" w:hAnsi="Arial" w:cs="Arial"/>
                <w:b/>
                <w:spacing w:val="21"/>
                <w:sz w:val="16"/>
                <w:szCs w:val="16"/>
              </w:rPr>
              <w:t xml:space="preserve"> </w:t>
            </w:r>
            <w:r w:rsidRPr="00291917">
              <w:rPr>
                <w:rFonts w:ascii="Arial" w:hAnsi="Arial" w:cs="Arial"/>
                <w:b/>
                <w:sz w:val="16"/>
                <w:szCs w:val="16"/>
              </w:rPr>
              <w:t>Suministro</w:t>
            </w:r>
            <w:r w:rsidRPr="00291917">
              <w:rPr>
                <w:rFonts w:ascii="Arial" w:hAnsi="Arial" w:cs="Arial"/>
                <w:b/>
                <w:spacing w:val="22"/>
                <w:sz w:val="16"/>
                <w:szCs w:val="16"/>
              </w:rPr>
              <w:t xml:space="preserve"> </w:t>
            </w:r>
            <w:r w:rsidRPr="00291917">
              <w:rPr>
                <w:rFonts w:ascii="Arial" w:hAnsi="Arial" w:cs="Arial"/>
                <w:b/>
                <w:sz w:val="16"/>
                <w:szCs w:val="16"/>
              </w:rPr>
              <w:t>e</w:t>
            </w:r>
            <w:r w:rsidRPr="00291917">
              <w:rPr>
                <w:rFonts w:ascii="Arial" w:hAnsi="Arial" w:cs="Arial"/>
                <w:b/>
                <w:spacing w:val="24"/>
                <w:sz w:val="16"/>
                <w:szCs w:val="16"/>
              </w:rPr>
              <w:t xml:space="preserve"> </w:t>
            </w:r>
            <w:r w:rsidRPr="00291917">
              <w:rPr>
                <w:rFonts w:ascii="Arial" w:hAnsi="Arial" w:cs="Arial"/>
                <w:b/>
                <w:sz w:val="16"/>
                <w:szCs w:val="16"/>
              </w:rPr>
              <w:t>instalación</w:t>
            </w:r>
            <w:r w:rsidRPr="00291917">
              <w:rPr>
                <w:rFonts w:ascii="Arial" w:hAnsi="Arial" w:cs="Arial"/>
                <w:b/>
                <w:spacing w:val="23"/>
                <w:sz w:val="16"/>
                <w:szCs w:val="16"/>
              </w:rPr>
              <w:t xml:space="preserve"> </w:t>
            </w:r>
            <w:r w:rsidRPr="00291917">
              <w:rPr>
                <w:rFonts w:ascii="Arial" w:hAnsi="Arial" w:cs="Arial"/>
                <w:b/>
                <w:sz w:val="16"/>
                <w:szCs w:val="16"/>
              </w:rPr>
              <w:t>de</w:t>
            </w:r>
            <w:r w:rsidRPr="00291917">
              <w:rPr>
                <w:rFonts w:ascii="Arial" w:hAnsi="Arial" w:cs="Arial"/>
                <w:b/>
                <w:spacing w:val="22"/>
                <w:sz w:val="16"/>
                <w:szCs w:val="16"/>
              </w:rPr>
              <w:t xml:space="preserve"> </w:t>
            </w:r>
            <w:r w:rsidRPr="00291917">
              <w:rPr>
                <w:rFonts w:ascii="Arial" w:hAnsi="Arial" w:cs="Arial"/>
                <w:b/>
                <w:sz w:val="16"/>
                <w:szCs w:val="16"/>
              </w:rPr>
              <w:t>1.578,6m</w:t>
            </w:r>
            <w:r w:rsidRPr="00291917">
              <w:rPr>
                <w:rFonts w:ascii="Arial" w:hAnsi="Arial" w:cs="Arial"/>
                <w:b/>
                <w:spacing w:val="21"/>
                <w:sz w:val="16"/>
                <w:szCs w:val="16"/>
              </w:rPr>
              <w:t xml:space="preserve"> </w:t>
            </w:r>
            <w:r w:rsidRPr="00291917">
              <w:rPr>
                <w:rFonts w:ascii="Arial" w:hAnsi="Arial" w:cs="Arial"/>
                <w:b/>
                <w:sz w:val="16"/>
                <w:szCs w:val="16"/>
              </w:rPr>
              <w:t>de</w:t>
            </w:r>
            <w:r w:rsidRPr="00291917">
              <w:rPr>
                <w:rFonts w:ascii="Arial" w:hAnsi="Arial" w:cs="Arial"/>
                <w:b/>
                <w:spacing w:val="40"/>
                <w:sz w:val="16"/>
                <w:szCs w:val="16"/>
              </w:rPr>
              <w:t xml:space="preserve"> </w:t>
            </w:r>
            <w:r w:rsidRPr="00291917">
              <w:rPr>
                <w:rFonts w:ascii="Arial" w:hAnsi="Arial" w:cs="Arial"/>
                <w:b/>
                <w:spacing w:val="-2"/>
                <w:sz w:val="16"/>
                <w:szCs w:val="16"/>
              </w:rPr>
              <w:t>tubería</w:t>
            </w:r>
          </w:p>
          <w:p w14:paraId="3C568908" w14:textId="77777777" w:rsidR="00623E81" w:rsidRPr="00291917" w:rsidRDefault="00623E81" w:rsidP="00106D21">
            <w:r w:rsidRPr="00291917">
              <w:rPr>
                <w:rFonts w:ascii="Arial" w:hAnsi="Arial" w:cs="Arial"/>
                <w:b/>
                <w:sz w:val="16"/>
                <w:szCs w:val="16"/>
              </w:rPr>
              <w:t>RED</w:t>
            </w:r>
            <w:r w:rsidRPr="00291917">
              <w:rPr>
                <w:rFonts w:ascii="Arial" w:hAnsi="Arial" w:cs="Arial"/>
                <w:b/>
                <w:spacing w:val="-9"/>
                <w:sz w:val="16"/>
                <w:szCs w:val="16"/>
              </w:rPr>
              <w:t xml:space="preserve"> </w:t>
            </w:r>
            <w:r w:rsidRPr="00291917">
              <w:rPr>
                <w:rFonts w:ascii="Arial" w:hAnsi="Arial" w:cs="Arial"/>
                <w:b/>
                <w:sz w:val="16"/>
                <w:szCs w:val="16"/>
              </w:rPr>
              <w:t>DE</w:t>
            </w:r>
            <w:r w:rsidRPr="00291917">
              <w:rPr>
                <w:rFonts w:ascii="Arial" w:hAnsi="Arial" w:cs="Arial"/>
                <w:b/>
                <w:spacing w:val="-6"/>
                <w:sz w:val="16"/>
                <w:szCs w:val="16"/>
              </w:rPr>
              <w:t xml:space="preserve"> </w:t>
            </w:r>
            <w:r w:rsidRPr="00291917">
              <w:rPr>
                <w:rFonts w:ascii="Arial" w:hAnsi="Arial" w:cs="Arial"/>
                <w:b/>
                <w:sz w:val="16"/>
                <w:szCs w:val="16"/>
              </w:rPr>
              <w:t>DISTRIBUCIÓN</w:t>
            </w:r>
            <w:r w:rsidRPr="00291917">
              <w:rPr>
                <w:rFonts w:ascii="Arial" w:hAnsi="Arial" w:cs="Arial"/>
                <w:b/>
                <w:spacing w:val="-4"/>
                <w:sz w:val="16"/>
                <w:szCs w:val="16"/>
              </w:rPr>
              <w:t xml:space="preserve"> </w:t>
            </w:r>
            <w:r w:rsidRPr="00291917">
              <w:rPr>
                <w:rFonts w:ascii="Arial" w:hAnsi="Arial" w:cs="Arial"/>
                <w:b/>
                <w:sz w:val="16"/>
                <w:szCs w:val="16"/>
              </w:rPr>
              <w:t>-</w:t>
            </w:r>
            <w:r w:rsidRPr="00291917">
              <w:rPr>
                <w:rFonts w:ascii="Arial" w:hAnsi="Arial" w:cs="Arial"/>
                <w:b/>
                <w:spacing w:val="-6"/>
                <w:sz w:val="16"/>
                <w:szCs w:val="16"/>
              </w:rPr>
              <w:t xml:space="preserve"> </w:t>
            </w:r>
            <w:r w:rsidRPr="00291917">
              <w:rPr>
                <w:rFonts w:ascii="Arial" w:hAnsi="Arial" w:cs="Arial"/>
                <w:b/>
                <w:sz w:val="16"/>
                <w:szCs w:val="16"/>
              </w:rPr>
              <w:t>SECTOR</w:t>
            </w:r>
            <w:r w:rsidRPr="00291917">
              <w:rPr>
                <w:rFonts w:ascii="Arial" w:hAnsi="Arial" w:cs="Arial"/>
                <w:b/>
                <w:spacing w:val="-8"/>
                <w:sz w:val="16"/>
                <w:szCs w:val="16"/>
              </w:rPr>
              <w:t xml:space="preserve"> </w:t>
            </w:r>
            <w:r w:rsidRPr="00291917">
              <w:rPr>
                <w:rFonts w:ascii="Arial" w:hAnsi="Arial" w:cs="Arial"/>
                <w:b/>
                <w:sz w:val="16"/>
                <w:szCs w:val="16"/>
              </w:rPr>
              <w:t>10.</w:t>
            </w:r>
            <w:r w:rsidRPr="00291917">
              <w:rPr>
                <w:rFonts w:ascii="Arial" w:hAnsi="Arial" w:cs="Arial"/>
                <w:b/>
                <w:spacing w:val="-7"/>
                <w:sz w:val="16"/>
                <w:szCs w:val="16"/>
              </w:rPr>
              <w:t xml:space="preserve"> </w:t>
            </w:r>
            <w:r w:rsidRPr="00291917">
              <w:rPr>
                <w:rFonts w:ascii="Arial" w:hAnsi="Arial" w:cs="Arial"/>
                <w:b/>
                <w:sz w:val="16"/>
                <w:szCs w:val="16"/>
              </w:rPr>
              <w:t>Suministro</w:t>
            </w:r>
            <w:r w:rsidRPr="00291917">
              <w:rPr>
                <w:rFonts w:ascii="Arial" w:hAnsi="Arial" w:cs="Arial"/>
                <w:b/>
                <w:spacing w:val="-4"/>
                <w:sz w:val="16"/>
                <w:szCs w:val="16"/>
              </w:rPr>
              <w:t xml:space="preserve"> </w:t>
            </w:r>
            <w:r w:rsidRPr="00291917">
              <w:rPr>
                <w:rFonts w:ascii="Arial" w:hAnsi="Arial" w:cs="Arial"/>
                <w:b/>
                <w:sz w:val="16"/>
                <w:szCs w:val="16"/>
              </w:rPr>
              <w:t>e</w:t>
            </w:r>
            <w:r w:rsidRPr="00291917">
              <w:rPr>
                <w:rFonts w:ascii="Arial" w:hAnsi="Arial" w:cs="Arial"/>
                <w:b/>
                <w:spacing w:val="-6"/>
                <w:sz w:val="16"/>
                <w:szCs w:val="16"/>
              </w:rPr>
              <w:t xml:space="preserve"> </w:t>
            </w:r>
            <w:r w:rsidRPr="00291917">
              <w:rPr>
                <w:rFonts w:ascii="Arial" w:hAnsi="Arial" w:cs="Arial"/>
                <w:b/>
                <w:sz w:val="16"/>
                <w:szCs w:val="16"/>
              </w:rPr>
              <w:t>instalación</w:t>
            </w:r>
            <w:r w:rsidRPr="00291917">
              <w:rPr>
                <w:rFonts w:ascii="Arial" w:hAnsi="Arial" w:cs="Arial"/>
                <w:b/>
                <w:spacing w:val="-6"/>
                <w:sz w:val="16"/>
                <w:szCs w:val="16"/>
              </w:rPr>
              <w:t xml:space="preserve"> </w:t>
            </w:r>
            <w:r w:rsidRPr="00291917">
              <w:rPr>
                <w:rFonts w:ascii="Arial" w:hAnsi="Arial" w:cs="Arial"/>
                <w:b/>
                <w:sz w:val="16"/>
                <w:szCs w:val="16"/>
              </w:rPr>
              <w:t>de</w:t>
            </w:r>
            <w:r w:rsidRPr="00291917">
              <w:rPr>
                <w:rFonts w:ascii="Arial" w:hAnsi="Arial" w:cs="Arial"/>
                <w:b/>
                <w:spacing w:val="-4"/>
                <w:sz w:val="16"/>
                <w:szCs w:val="16"/>
              </w:rPr>
              <w:t xml:space="preserve"> </w:t>
            </w:r>
            <w:r w:rsidRPr="00291917">
              <w:rPr>
                <w:rFonts w:ascii="Arial" w:hAnsi="Arial" w:cs="Arial"/>
                <w:b/>
                <w:sz w:val="16"/>
                <w:szCs w:val="16"/>
              </w:rPr>
              <w:t>718m</w:t>
            </w:r>
            <w:r w:rsidRPr="00291917">
              <w:rPr>
                <w:rFonts w:ascii="Arial" w:hAnsi="Arial" w:cs="Arial"/>
                <w:b/>
                <w:spacing w:val="-4"/>
                <w:sz w:val="16"/>
                <w:szCs w:val="16"/>
              </w:rPr>
              <w:t xml:space="preserve"> </w:t>
            </w:r>
            <w:r w:rsidRPr="00291917">
              <w:rPr>
                <w:rFonts w:ascii="Arial" w:hAnsi="Arial" w:cs="Arial"/>
                <w:b/>
                <w:sz w:val="16"/>
                <w:szCs w:val="16"/>
              </w:rPr>
              <w:t>de</w:t>
            </w:r>
            <w:r w:rsidRPr="00291917">
              <w:rPr>
                <w:rFonts w:ascii="Arial" w:hAnsi="Arial" w:cs="Arial"/>
                <w:b/>
                <w:spacing w:val="-6"/>
                <w:sz w:val="16"/>
                <w:szCs w:val="16"/>
              </w:rPr>
              <w:t xml:space="preserve"> </w:t>
            </w:r>
            <w:r w:rsidRPr="00291917">
              <w:rPr>
                <w:rFonts w:ascii="Arial" w:hAnsi="Arial" w:cs="Arial"/>
                <w:b/>
                <w:spacing w:val="-2"/>
                <w:sz w:val="16"/>
                <w:szCs w:val="16"/>
              </w:rPr>
              <w:t>tubería</w:t>
            </w:r>
          </w:p>
        </w:tc>
        <w:tc>
          <w:tcPr>
            <w:tcW w:w="1214" w:type="dxa"/>
          </w:tcPr>
          <w:p w14:paraId="5ED3DDE2" w14:textId="77777777" w:rsidR="00623E81" w:rsidRPr="00291917" w:rsidRDefault="00623E81" w:rsidP="00106D21">
            <w:r w:rsidRPr="00291917">
              <w:rPr>
                <w:rFonts w:ascii="Arial" w:hAnsi="Arial" w:cs="Arial"/>
                <w:spacing w:val="-2"/>
                <w:sz w:val="16"/>
                <w:szCs w:val="16"/>
              </w:rPr>
              <w:t>7.554.536.497</w:t>
            </w:r>
          </w:p>
        </w:tc>
        <w:tc>
          <w:tcPr>
            <w:tcW w:w="1554" w:type="dxa"/>
          </w:tcPr>
          <w:p w14:paraId="00F4091D" w14:textId="77777777" w:rsidR="00623E81" w:rsidRPr="00291917" w:rsidRDefault="00623E81" w:rsidP="00106D21"/>
        </w:tc>
        <w:tc>
          <w:tcPr>
            <w:tcW w:w="1619" w:type="dxa"/>
          </w:tcPr>
          <w:p w14:paraId="2D0E4121" w14:textId="77777777" w:rsidR="00623E81" w:rsidRPr="00291917" w:rsidRDefault="00623E81" w:rsidP="00106D21">
            <w:r w:rsidRPr="00291917">
              <w:rPr>
                <w:rFonts w:ascii="Arial" w:hAnsi="Arial" w:cs="Arial"/>
                <w:spacing w:val="-2"/>
                <w:sz w:val="16"/>
                <w:szCs w:val="16"/>
              </w:rPr>
              <w:t>17.353.266.000</w:t>
            </w:r>
          </w:p>
        </w:tc>
        <w:tc>
          <w:tcPr>
            <w:tcW w:w="1805" w:type="dxa"/>
          </w:tcPr>
          <w:p w14:paraId="16E54D2F" w14:textId="77777777" w:rsidR="00623E81" w:rsidRPr="00291917" w:rsidRDefault="00623E81" w:rsidP="00106D21">
            <w:r w:rsidRPr="00291917">
              <w:rPr>
                <w:rFonts w:ascii="Arial" w:hAnsi="Arial" w:cs="Arial"/>
                <w:b/>
                <w:spacing w:val="-2"/>
                <w:sz w:val="16"/>
                <w:szCs w:val="16"/>
              </w:rPr>
              <w:t>24.907.802.497</w:t>
            </w:r>
          </w:p>
        </w:tc>
      </w:tr>
      <w:tr w:rsidR="00623E81" w:rsidRPr="00291917" w14:paraId="02C495B8" w14:textId="77777777" w:rsidTr="00106D21">
        <w:trPr>
          <w:jc w:val="center"/>
        </w:trPr>
        <w:tc>
          <w:tcPr>
            <w:tcW w:w="3754" w:type="dxa"/>
          </w:tcPr>
          <w:p w14:paraId="16BEF9D3" w14:textId="77777777" w:rsidR="00623E81" w:rsidRPr="00291917" w:rsidRDefault="00623E81" w:rsidP="00106D21">
            <w:r w:rsidRPr="00291917">
              <w:rPr>
                <w:rFonts w:ascii="Arial" w:hAnsi="Arial" w:cs="Arial"/>
                <w:sz w:val="16"/>
                <w:szCs w:val="16"/>
              </w:rPr>
              <w:t>INTERVENTORIA</w:t>
            </w:r>
            <w:r w:rsidRPr="00291917">
              <w:rPr>
                <w:rFonts w:ascii="Arial" w:hAnsi="Arial" w:cs="Arial"/>
                <w:spacing w:val="-3"/>
                <w:sz w:val="16"/>
                <w:szCs w:val="16"/>
              </w:rPr>
              <w:t xml:space="preserve"> </w:t>
            </w:r>
            <w:r w:rsidRPr="00291917">
              <w:rPr>
                <w:rFonts w:ascii="Arial" w:hAnsi="Arial" w:cs="Arial"/>
                <w:sz w:val="16"/>
                <w:szCs w:val="16"/>
              </w:rPr>
              <w:t>OBRA</w:t>
            </w:r>
            <w:r w:rsidRPr="00291917">
              <w:rPr>
                <w:rFonts w:ascii="Arial" w:hAnsi="Arial" w:cs="Arial"/>
                <w:spacing w:val="-2"/>
                <w:sz w:val="16"/>
                <w:szCs w:val="16"/>
              </w:rPr>
              <w:t xml:space="preserve"> </w:t>
            </w:r>
            <w:r w:rsidRPr="00291917">
              <w:rPr>
                <w:rFonts w:ascii="Arial" w:hAnsi="Arial" w:cs="Arial"/>
                <w:sz w:val="16"/>
                <w:szCs w:val="16"/>
              </w:rPr>
              <w:t>CIVIL</w:t>
            </w:r>
            <w:r w:rsidRPr="00291917">
              <w:rPr>
                <w:rFonts w:ascii="Arial" w:hAnsi="Arial" w:cs="Arial"/>
                <w:spacing w:val="-2"/>
                <w:sz w:val="16"/>
                <w:szCs w:val="16"/>
              </w:rPr>
              <w:t xml:space="preserve"> </w:t>
            </w:r>
            <w:r w:rsidRPr="00291917">
              <w:rPr>
                <w:rFonts w:ascii="Arial" w:hAnsi="Arial" w:cs="Arial"/>
                <w:sz w:val="16"/>
                <w:szCs w:val="16"/>
              </w:rPr>
              <w:t>Y</w:t>
            </w:r>
            <w:r w:rsidRPr="00291917">
              <w:rPr>
                <w:rFonts w:ascii="Arial" w:hAnsi="Arial" w:cs="Arial"/>
                <w:spacing w:val="-1"/>
                <w:sz w:val="16"/>
                <w:szCs w:val="16"/>
              </w:rPr>
              <w:t xml:space="preserve"> </w:t>
            </w:r>
            <w:r w:rsidRPr="00291917">
              <w:rPr>
                <w:rFonts w:ascii="Arial" w:hAnsi="Arial" w:cs="Arial"/>
                <w:spacing w:val="-2"/>
                <w:sz w:val="16"/>
                <w:szCs w:val="16"/>
              </w:rPr>
              <w:t>SUMINISTRO</w:t>
            </w:r>
          </w:p>
        </w:tc>
        <w:tc>
          <w:tcPr>
            <w:tcW w:w="1214" w:type="dxa"/>
          </w:tcPr>
          <w:p w14:paraId="3782CB2D" w14:textId="77777777" w:rsidR="00623E81" w:rsidRPr="00291917" w:rsidRDefault="00623E81" w:rsidP="00106D21"/>
        </w:tc>
        <w:tc>
          <w:tcPr>
            <w:tcW w:w="1554" w:type="dxa"/>
          </w:tcPr>
          <w:p w14:paraId="2FB947AE" w14:textId="77777777" w:rsidR="00623E81" w:rsidRPr="00291917" w:rsidRDefault="00623E81" w:rsidP="00106D21"/>
        </w:tc>
        <w:tc>
          <w:tcPr>
            <w:tcW w:w="1619" w:type="dxa"/>
          </w:tcPr>
          <w:p w14:paraId="71FF98E1" w14:textId="77777777" w:rsidR="00623E81" w:rsidRPr="00291917" w:rsidRDefault="00623E81" w:rsidP="00106D21">
            <w:r w:rsidRPr="00291917">
              <w:rPr>
                <w:rFonts w:ascii="Arial" w:hAnsi="Arial" w:cs="Arial"/>
                <w:spacing w:val="-2"/>
                <w:sz w:val="16"/>
                <w:szCs w:val="16"/>
              </w:rPr>
              <w:t>2.047.001.890</w:t>
            </w:r>
          </w:p>
        </w:tc>
        <w:tc>
          <w:tcPr>
            <w:tcW w:w="1805" w:type="dxa"/>
          </w:tcPr>
          <w:p w14:paraId="7598D231" w14:textId="77777777" w:rsidR="00623E81" w:rsidRPr="00291917" w:rsidRDefault="00623E81" w:rsidP="00106D21">
            <w:r w:rsidRPr="00291917">
              <w:rPr>
                <w:rFonts w:ascii="Arial" w:hAnsi="Arial" w:cs="Arial"/>
                <w:b/>
                <w:spacing w:val="-2"/>
                <w:sz w:val="16"/>
                <w:szCs w:val="16"/>
              </w:rPr>
              <w:t>2.047.001.890</w:t>
            </w:r>
          </w:p>
        </w:tc>
      </w:tr>
      <w:tr w:rsidR="00623E81" w:rsidRPr="00291917" w14:paraId="0ECC022C" w14:textId="77777777" w:rsidTr="00106D21">
        <w:trPr>
          <w:jc w:val="center"/>
        </w:trPr>
        <w:tc>
          <w:tcPr>
            <w:tcW w:w="3754" w:type="dxa"/>
          </w:tcPr>
          <w:p w14:paraId="4AB06752" w14:textId="77777777" w:rsidR="00623E81" w:rsidRPr="00291917" w:rsidRDefault="00623E81" w:rsidP="00106D21">
            <w:r w:rsidRPr="00291917">
              <w:rPr>
                <w:rFonts w:ascii="Arial" w:hAnsi="Arial" w:cs="Arial"/>
                <w:sz w:val="16"/>
                <w:szCs w:val="16"/>
              </w:rPr>
              <w:t>SEGUIMIENTO</w:t>
            </w:r>
            <w:r w:rsidRPr="00291917">
              <w:rPr>
                <w:rFonts w:ascii="Arial" w:hAnsi="Arial" w:cs="Arial"/>
                <w:spacing w:val="-6"/>
                <w:sz w:val="16"/>
                <w:szCs w:val="16"/>
              </w:rPr>
              <w:t xml:space="preserve"> </w:t>
            </w:r>
            <w:r w:rsidRPr="00291917">
              <w:rPr>
                <w:rFonts w:ascii="Arial" w:hAnsi="Arial" w:cs="Arial"/>
                <w:spacing w:val="-2"/>
                <w:sz w:val="16"/>
                <w:szCs w:val="16"/>
              </w:rPr>
              <w:t>AECID</w:t>
            </w:r>
          </w:p>
        </w:tc>
        <w:tc>
          <w:tcPr>
            <w:tcW w:w="1214" w:type="dxa"/>
          </w:tcPr>
          <w:p w14:paraId="6C788676" w14:textId="77777777" w:rsidR="00623E81" w:rsidRPr="00291917" w:rsidRDefault="00623E81" w:rsidP="00106D21"/>
        </w:tc>
        <w:tc>
          <w:tcPr>
            <w:tcW w:w="1554" w:type="dxa"/>
          </w:tcPr>
          <w:p w14:paraId="66CB4D42" w14:textId="77777777" w:rsidR="00623E81" w:rsidRPr="00291917" w:rsidRDefault="00623E81" w:rsidP="00106D21"/>
        </w:tc>
        <w:tc>
          <w:tcPr>
            <w:tcW w:w="1619" w:type="dxa"/>
          </w:tcPr>
          <w:p w14:paraId="205FC880" w14:textId="77777777" w:rsidR="00623E81" w:rsidRPr="00291917" w:rsidRDefault="00623E81" w:rsidP="00106D21">
            <w:r w:rsidRPr="00291917">
              <w:rPr>
                <w:rFonts w:ascii="Arial" w:hAnsi="Arial" w:cs="Arial"/>
                <w:spacing w:val="-2"/>
                <w:sz w:val="16"/>
                <w:szCs w:val="16"/>
              </w:rPr>
              <w:t>194.002.679</w:t>
            </w:r>
          </w:p>
        </w:tc>
        <w:tc>
          <w:tcPr>
            <w:tcW w:w="1805" w:type="dxa"/>
          </w:tcPr>
          <w:p w14:paraId="159BA314" w14:textId="77777777" w:rsidR="00623E81" w:rsidRPr="00291917" w:rsidRDefault="00623E81" w:rsidP="00106D21">
            <w:r w:rsidRPr="00291917">
              <w:rPr>
                <w:rFonts w:ascii="Arial" w:hAnsi="Arial" w:cs="Arial"/>
                <w:b/>
                <w:spacing w:val="-2"/>
                <w:sz w:val="16"/>
                <w:szCs w:val="16"/>
              </w:rPr>
              <w:t>194.002.679</w:t>
            </w:r>
          </w:p>
        </w:tc>
      </w:tr>
      <w:tr w:rsidR="00623E81" w:rsidRPr="00291917" w14:paraId="5FC9EE27" w14:textId="77777777" w:rsidTr="00106D21">
        <w:trPr>
          <w:jc w:val="center"/>
        </w:trPr>
        <w:tc>
          <w:tcPr>
            <w:tcW w:w="3754" w:type="dxa"/>
          </w:tcPr>
          <w:p w14:paraId="437C0589" w14:textId="77777777" w:rsidR="00623E81" w:rsidRPr="00291917" w:rsidRDefault="00623E81" w:rsidP="00106D21">
            <w:r w:rsidRPr="00291917">
              <w:rPr>
                <w:rFonts w:ascii="Arial" w:hAnsi="Arial" w:cs="Arial"/>
                <w:sz w:val="16"/>
                <w:szCs w:val="16"/>
              </w:rPr>
              <w:t>SEGUIMIENTO</w:t>
            </w:r>
            <w:r w:rsidRPr="00291917">
              <w:rPr>
                <w:rFonts w:ascii="Arial" w:hAnsi="Arial" w:cs="Arial"/>
                <w:spacing w:val="-5"/>
                <w:sz w:val="16"/>
                <w:szCs w:val="16"/>
              </w:rPr>
              <w:t xml:space="preserve"> </w:t>
            </w:r>
            <w:r w:rsidRPr="00291917">
              <w:rPr>
                <w:rFonts w:ascii="Arial" w:hAnsi="Arial" w:cs="Arial"/>
                <w:sz w:val="16"/>
                <w:szCs w:val="16"/>
              </w:rPr>
              <w:t>MVCT</w:t>
            </w:r>
            <w:r w:rsidRPr="00291917">
              <w:rPr>
                <w:rFonts w:ascii="Arial" w:hAnsi="Arial" w:cs="Arial"/>
                <w:spacing w:val="-5"/>
                <w:sz w:val="16"/>
                <w:szCs w:val="16"/>
              </w:rPr>
              <w:t xml:space="preserve"> </w:t>
            </w:r>
            <w:r w:rsidRPr="00291917">
              <w:rPr>
                <w:rFonts w:ascii="Arial" w:hAnsi="Arial" w:cs="Arial"/>
                <w:spacing w:val="-4"/>
                <w:sz w:val="16"/>
                <w:szCs w:val="16"/>
              </w:rPr>
              <w:t>(2%)</w:t>
            </w:r>
          </w:p>
        </w:tc>
        <w:tc>
          <w:tcPr>
            <w:tcW w:w="1214" w:type="dxa"/>
          </w:tcPr>
          <w:p w14:paraId="07ED316A" w14:textId="77777777" w:rsidR="00623E81" w:rsidRPr="00291917" w:rsidRDefault="00623E81" w:rsidP="00106D21">
            <w:r w:rsidRPr="00291917">
              <w:rPr>
                <w:rFonts w:ascii="Arial" w:hAnsi="Arial" w:cs="Arial"/>
                <w:spacing w:val="-2"/>
                <w:sz w:val="16"/>
                <w:szCs w:val="16"/>
              </w:rPr>
              <w:t>468.317.568</w:t>
            </w:r>
          </w:p>
        </w:tc>
        <w:tc>
          <w:tcPr>
            <w:tcW w:w="1554" w:type="dxa"/>
          </w:tcPr>
          <w:p w14:paraId="318D5E6A" w14:textId="77777777" w:rsidR="00623E81" w:rsidRPr="00291917" w:rsidRDefault="00623E81" w:rsidP="00106D21"/>
        </w:tc>
        <w:tc>
          <w:tcPr>
            <w:tcW w:w="1619" w:type="dxa"/>
          </w:tcPr>
          <w:p w14:paraId="176BD71C" w14:textId="77777777" w:rsidR="00623E81" w:rsidRPr="00291917" w:rsidRDefault="00623E81" w:rsidP="00106D21"/>
        </w:tc>
        <w:tc>
          <w:tcPr>
            <w:tcW w:w="1805" w:type="dxa"/>
          </w:tcPr>
          <w:p w14:paraId="1F281568" w14:textId="77777777" w:rsidR="00623E81" w:rsidRPr="00291917" w:rsidRDefault="00623E81" w:rsidP="00106D21">
            <w:r w:rsidRPr="00291917">
              <w:rPr>
                <w:rFonts w:ascii="Arial" w:hAnsi="Arial" w:cs="Arial"/>
                <w:b/>
                <w:spacing w:val="-2"/>
                <w:sz w:val="16"/>
                <w:szCs w:val="16"/>
              </w:rPr>
              <w:t>468.317.568</w:t>
            </w:r>
          </w:p>
        </w:tc>
      </w:tr>
      <w:tr w:rsidR="00623E81" w:rsidRPr="00291917" w14:paraId="173AE813" w14:textId="77777777" w:rsidTr="00106D21">
        <w:trPr>
          <w:jc w:val="center"/>
        </w:trPr>
        <w:tc>
          <w:tcPr>
            <w:tcW w:w="3754" w:type="dxa"/>
          </w:tcPr>
          <w:p w14:paraId="60C230EC" w14:textId="77777777" w:rsidR="00623E81" w:rsidRPr="00291917" w:rsidRDefault="00623E81" w:rsidP="00106D21">
            <w:pPr>
              <w:pStyle w:val="TableParagraph"/>
              <w:ind w:right="113"/>
              <w:jc w:val="both"/>
              <w:rPr>
                <w:rFonts w:ascii="Arial" w:hAnsi="Arial" w:cs="Arial"/>
                <w:b/>
                <w:sz w:val="16"/>
                <w:szCs w:val="16"/>
              </w:rPr>
            </w:pPr>
            <w:r w:rsidRPr="00291917">
              <w:rPr>
                <w:rFonts w:ascii="Arial" w:hAnsi="Arial" w:cs="Arial"/>
                <w:b/>
                <w:spacing w:val="-2"/>
                <w:sz w:val="16"/>
                <w:szCs w:val="16"/>
              </w:rPr>
              <w:t>Consultoría</w:t>
            </w:r>
          </w:p>
          <w:p w14:paraId="14DBB703" w14:textId="77777777" w:rsidR="00623E81" w:rsidRPr="00291917" w:rsidRDefault="00623E81">
            <w:pPr>
              <w:pStyle w:val="TableParagraph"/>
              <w:numPr>
                <w:ilvl w:val="0"/>
                <w:numId w:val="35"/>
              </w:numPr>
              <w:tabs>
                <w:tab w:val="left" w:pos="202"/>
              </w:tabs>
              <w:ind w:left="0" w:right="113" w:firstLine="0"/>
              <w:jc w:val="both"/>
              <w:rPr>
                <w:rFonts w:ascii="Arial" w:hAnsi="Arial" w:cs="Arial"/>
                <w:sz w:val="16"/>
                <w:szCs w:val="16"/>
              </w:rPr>
            </w:pPr>
            <w:r w:rsidRPr="00291917">
              <w:rPr>
                <w:rFonts w:ascii="Arial" w:hAnsi="Arial" w:cs="Arial"/>
                <w:sz w:val="16"/>
                <w:szCs w:val="16"/>
              </w:rPr>
              <w:t xml:space="preserve">Diagnóstico infraestructura construida sistema de acueducto en el marco del </w:t>
            </w:r>
            <w:proofErr w:type="spellStart"/>
            <w:r w:rsidRPr="00291917">
              <w:rPr>
                <w:rFonts w:ascii="Arial" w:hAnsi="Arial" w:cs="Arial"/>
                <w:sz w:val="16"/>
                <w:szCs w:val="16"/>
              </w:rPr>
              <w:t>Cto</w:t>
            </w:r>
            <w:proofErr w:type="spellEnd"/>
            <w:r w:rsidRPr="00291917">
              <w:rPr>
                <w:rFonts w:ascii="Arial" w:hAnsi="Arial" w:cs="Arial"/>
                <w:sz w:val="16"/>
                <w:szCs w:val="16"/>
              </w:rPr>
              <w:t xml:space="preserve"> 128</w:t>
            </w:r>
            <w:r w:rsidRPr="00291917">
              <w:rPr>
                <w:rFonts w:ascii="Arial" w:hAnsi="Arial" w:cs="Arial"/>
                <w:spacing w:val="-4"/>
                <w:sz w:val="16"/>
                <w:szCs w:val="16"/>
              </w:rPr>
              <w:t xml:space="preserve"> </w:t>
            </w:r>
            <w:r w:rsidRPr="00291917">
              <w:rPr>
                <w:rFonts w:ascii="Arial" w:hAnsi="Arial" w:cs="Arial"/>
                <w:sz w:val="16"/>
                <w:szCs w:val="16"/>
              </w:rPr>
              <w:t>de</w:t>
            </w:r>
            <w:r w:rsidRPr="00291917">
              <w:rPr>
                <w:rFonts w:ascii="Arial" w:hAnsi="Arial" w:cs="Arial"/>
                <w:spacing w:val="-6"/>
                <w:sz w:val="16"/>
                <w:szCs w:val="16"/>
              </w:rPr>
              <w:t xml:space="preserve"> </w:t>
            </w:r>
            <w:r w:rsidRPr="00291917">
              <w:rPr>
                <w:rFonts w:ascii="Arial" w:hAnsi="Arial" w:cs="Arial"/>
                <w:sz w:val="16"/>
                <w:szCs w:val="16"/>
              </w:rPr>
              <w:t>2016</w:t>
            </w:r>
            <w:r w:rsidRPr="00291917">
              <w:rPr>
                <w:rFonts w:ascii="Arial" w:hAnsi="Arial" w:cs="Arial"/>
                <w:spacing w:val="-5"/>
                <w:sz w:val="16"/>
                <w:szCs w:val="16"/>
              </w:rPr>
              <w:t xml:space="preserve"> </w:t>
            </w:r>
            <w:r w:rsidRPr="00291917">
              <w:rPr>
                <w:rFonts w:ascii="Arial" w:hAnsi="Arial" w:cs="Arial"/>
                <w:sz w:val="16"/>
                <w:szCs w:val="16"/>
              </w:rPr>
              <w:t>-</w:t>
            </w:r>
            <w:r w:rsidRPr="00291917">
              <w:rPr>
                <w:rFonts w:ascii="Arial" w:hAnsi="Arial" w:cs="Arial"/>
                <w:spacing w:val="-6"/>
                <w:sz w:val="16"/>
                <w:szCs w:val="16"/>
              </w:rPr>
              <w:t xml:space="preserve"> </w:t>
            </w:r>
            <w:r w:rsidRPr="00291917">
              <w:rPr>
                <w:rFonts w:ascii="Arial" w:hAnsi="Arial" w:cs="Arial"/>
                <w:sz w:val="16"/>
                <w:szCs w:val="16"/>
              </w:rPr>
              <w:t>ejecutado</w:t>
            </w:r>
            <w:r w:rsidRPr="00291917">
              <w:rPr>
                <w:rFonts w:ascii="Arial" w:hAnsi="Arial" w:cs="Arial"/>
                <w:spacing w:val="-5"/>
                <w:sz w:val="16"/>
                <w:szCs w:val="16"/>
              </w:rPr>
              <w:t xml:space="preserve"> </w:t>
            </w:r>
            <w:r w:rsidRPr="00291917">
              <w:rPr>
                <w:rFonts w:ascii="Arial" w:hAnsi="Arial" w:cs="Arial"/>
                <w:sz w:val="16"/>
                <w:szCs w:val="16"/>
              </w:rPr>
              <w:t>bajo</w:t>
            </w:r>
            <w:r w:rsidRPr="00291917">
              <w:rPr>
                <w:rFonts w:ascii="Arial" w:hAnsi="Arial" w:cs="Arial"/>
                <w:spacing w:val="-5"/>
                <w:sz w:val="16"/>
                <w:szCs w:val="16"/>
              </w:rPr>
              <w:t xml:space="preserve"> </w:t>
            </w:r>
            <w:r w:rsidRPr="00291917">
              <w:rPr>
                <w:rFonts w:ascii="Arial" w:hAnsi="Arial" w:cs="Arial"/>
                <w:sz w:val="16"/>
                <w:szCs w:val="16"/>
              </w:rPr>
              <w:t>el</w:t>
            </w:r>
            <w:r w:rsidRPr="00291917">
              <w:rPr>
                <w:rFonts w:ascii="Arial" w:hAnsi="Arial" w:cs="Arial"/>
                <w:spacing w:val="-4"/>
                <w:sz w:val="16"/>
                <w:szCs w:val="16"/>
              </w:rPr>
              <w:t xml:space="preserve"> </w:t>
            </w:r>
            <w:r w:rsidRPr="00291917">
              <w:rPr>
                <w:rFonts w:ascii="Arial" w:hAnsi="Arial" w:cs="Arial"/>
                <w:sz w:val="16"/>
                <w:szCs w:val="16"/>
              </w:rPr>
              <w:t>Programa</w:t>
            </w:r>
            <w:r w:rsidRPr="00291917">
              <w:rPr>
                <w:rFonts w:ascii="Arial" w:hAnsi="Arial" w:cs="Arial"/>
                <w:spacing w:val="-5"/>
                <w:sz w:val="16"/>
                <w:szCs w:val="16"/>
              </w:rPr>
              <w:t xml:space="preserve"> </w:t>
            </w:r>
            <w:r w:rsidRPr="00291917">
              <w:rPr>
                <w:rFonts w:ascii="Arial" w:hAnsi="Arial" w:cs="Arial"/>
                <w:sz w:val="16"/>
                <w:szCs w:val="16"/>
              </w:rPr>
              <w:t>Plan</w:t>
            </w:r>
            <w:r w:rsidRPr="00291917">
              <w:rPr>
                <w:rFonts w:ascii="Arial" w:hAnsi="Arial" w:cs="Arial"/>
                <w:spacing w:val="-4"/>
                <w:sz w:val="16"/>
                <w:szCs w:val="16"/>
              </w:rPr>
              <w:t xml:space="preserve"> </w:t>
            </w:r>
            <w:r w:rsidRPr="00291917">
              <w:rPr>
                <w:rFonts w:ascii="Arial" w:hAnsi="Arial" w:cs="Arial"/>
                <w:sz w:val="16"/>
                <w:szCs w:val="16"/>
              </w:rPr>
              <w:t>de</w:t>
            </w:r>
            <w:r w:rsidRPr="00291917">
              <w:rPr>
                <w:rFonts w:ascii="Arial" w:hAnsi="Arial" w:cs="Arial"/>
                <w:spacing w:val="-6"/>
                <w:sz w:val="16"/>
                <w:szCs w:val="16"/>
              </w:rPr>
              <w:t xml:space="preserve"> </w:t>
            </w:r>
            <w:r w:rsidRPr="00291917">
              <w:rPr>
                <w:rFonts w:ascii="Arial" w:hAnsi="Arial" w:cs="Arial"/>
                <w:sz w:val="16"/>
                <w:szCs w:val="16"/>
              </w:rPr>
              <w:t>Inversiones</w:t>
            </w:r>
            <w:r w:rsidRPr="00291917">
              <w:rPr>
                <w:rFonts w:ascii="Arial" w:hAnsi="Arial" w:cs="Arial"/>
                <w:spacing w:val="-7"/>
                <w:sz w:val="16"/>
                <w:szCs w:val="16"/>
              </w:rPr>
              <w:t xml:space="preserve"> </w:t>
            </w:r>
            <w:r w:rsidRPr="00291917">
              <w:rPr>
                <w:rFonts w:ascii="Arial" w:hAnsi="Arial" w:cs="Arial"/>
                <w:sz w:val="16"/>
                <w:szCs w:val="16"/>
              </w:rPr>
              <w:t>Todos</w:t>
            </w:r>
            <w:r w:rsidRPr="00291917">
              <w:rPr>
                <w:rFonts w:ascii="Arial" w:hAnsi="Arial" w:cs="Arial"/>
                <w:spacing w:val="-5"/>
                <w:sz w:val="16"/>
                <w:szCs w:val="16"/>
              </w:rPr>
              <w:t xml:space="preserve"> </w:t>
            </w:r>
            <w:r w:rsidRPr="00291917">
              <w:rPr>
                <w:rFonts w:ascii="Arial" w:hAnsi="Arial" w:cs="Arial"/>
                <w:sz w:val="16"/>
                <w:szCs w:val="16"/>
              </w:rPr>
              <w:t>por</w:t>
            </w:r>
            <w:r w:rsidRPr="00291917">
              <w:rPr>
                <w:rFonts w:ascii="Arial" w:hAnsi="Arial" w:cs="Arial"/>
                <w:spacing w:val="-5"/>
                <w:sz w:val="16"/>
                <w:szCs w:val="16"/>
              </w:rPr>
              <w:t xml:space="preserve"> </w:t>
            </w:r>
            <w:r w:rsidRPr="00291917">
              <w:rPr>
                <w:rFonts w:ascii="Arial" w:hAnsi="Arial" w:cs="Arial"/>
                <w:sz w:val="16"/>
                <w:szCs w:val="16"/>
              </w:rPr>
              <w:t>el</w:t>
            </w:r>
            <w:r w:rsidRPr="00291917">
              <w:rPr>
                <w:rFonts w:ascii="Arial" w:hAnsi="Arial" w:cs="Arial"/>
                <w:spacing w:val="-6"/>
                <w:sz w:val="16"/>
                <w:szCs w:val="16"/>
              </w:rPr>
              <w:t xml:space="preserve"> </w:t>
            </w:r>
            <w:r w:rsidRPr="00291917">
              <w:rPr>
                <w:rFonts w:ascii="Arial" w:hAnsi="Arial" w:cs="Arial"/>
                <w:sz w:val="16"/>
                <w:szCs w:val="16"/>
              </w:rPr>
              <w:t>Pacifico</w:t>
            </w:r>
          </w:p>
          <w:p w14:paraId="4C08A96F" w14:textId="77777777" w:rsidR="00623E81" w:rsidRPr="00291917" w:rsidRDefault="00623E81">
            <w:pPr>
              <w:pStyle w:val="TableParagraph"/>
              <w:numPr>
                <w:ilvl w:val="0"/>
                <w:numId w:val="35"/>
              </w:numPr>
              <w:tabs>
                <w:tab w:val="left" w:pos="197"/>
              </w:tabs>
              <w:ind w:left="0" w:right="113" w:firstLine="0"/>
              <w:jc w:val="both"/>
              <w:rPr>
                <w:rFonts w:ascii="Arial" w:hAnsi="Arial" w:cs="Arial"/>
                <w:sz w:val="16"/>
                <w:szCs w:val="16"/>
              </w:rPr>
            </w:pPr>
            <w:r w:rsidRPr="00291917">
              <w:rPr>
                <w:rFonts w:ascii="Arial" w:hAnsi="Arial" w:cs="Arial"/>
                <w:sz w:val="16"/>
                <w:szCs w:val="16"/>
              </w:rPr>
              <w:t>Subvención</w:t>
            </w:r>
            <w:r w:rsidRPr="00291917">
              <w:rPr>
                <w:rFonts w:ascii="Arial" w:hAnsi="Arial" w:cs="Arial"/>
                <w:spacing w:val="-6"/>
                <w:sz w:val="16"/>
                <w:szCs w:val="16"/>
              </w:rPr>
              <w:t xml:space="preserve"> </w:t>
            </w:r>
            <w:r w:rsidRPr="00291917">
              <w:rPr>
                <w:rFonts w:ascii="Arial" w:hAnsi="Arial" w:cs="Arial"/>
                <w:sz w:val="16"/>
                <w:szCs w:val="16"/>
              </w:rPr>
              <w:t>COL</w:t>
            </w:r>
            <w:r w:rsidRPr="00291917">
              <w:rPr>
                <w:rFonts w:ascii="Arial" w:hAnsi="Arial" w:cs="Arial"/>
                <w:spacing w:val="-3"/>
                <w:sz w:val="16"/>
                <w:szCs w:val="16"/>
              </w:rPr>
              <w:t xml:space="preserve"> </w:t>
            </w:r>
            <w:r w:rsidRPr="00291917">
              <w:rPr>
                <w:rFonts w:ascii="Arial" w:hAnsi="Arial" w:cs="Arial"/>
                <w:sz w:val="16"/>
                <w:szCs w:val="16"/>
              </w:rPr>
              <w:t>-</w:t>
            </w:r>
            <w:r w:rsidRPr="00291917">
              <w:rPr>
                <w:rFonts w:ascii="Arial" w:hAnsi="Arial" w:cs="Arial"/>
                <w:spacing w:val="-4"/>
                <w:sz w:val="16"/>
                <w:szCs w:val="16"/>
              </w:rPr>
              <w:t>018B-</w:t>
            </w:r>
          </w:p>
          <w:p w14:paraId="0358DBC6" w14:textId="77777777" w:rsidR="00623E81" w:rsidRPr="00291917" w:rsidRDefault="00623E81" w:rsidP="00106D21">
            <w:r w:rsidRPr="00291917">
              <w:rPr>
                <w:rFonts w:ascii="Arial" w:hAnsi="Arial" w:cs="Arial"/>
                <w:sz w:val="16"/>
                <w:szCs w:val="16"/>
              </w:rPr>
              <w:t>Ajuste</w:t>
            </w:r>
            <w:r w:rsidRPr="00291917">
              <w:rPr>
                <w:rFonts w:ascii="Arial" w:hAnsi="Arial" w:cs="Arial"/>
                <w:spacing w:val="33"/>
                <w:sz w:val="16"/>
                <w:szCs w:val="16"/>
              </w:rPr>
              <w:t xml:space="preserve"> </w:t>
            </w:r>
            <w:r w:rsidRPr="00291917">
              <w:rPr>
                <w:rFonts w:ascii="Arial" w:hAnsi="Arial" w:cs="Arial"/>
                <w:sz w:val="16"/>
                <w:szCs w:val="16"/>
              </w:rPr>
              <w:t>a</w:t>
            </w:r>
            <w:r w:rsidRPr="00291917">
              <w:rPr>
                <w:rFonts w:ascii="Arial" w:hAnsi="Arial" w:cs="Arial"/>
                <w:spacing w:val="32"/>
                <w:sz w:val="16"/>
                <w:szCs w:val="16"/>
              </w:rPr>
              <w:t xml:space="preserve"> </w:t>
            </w:r>
            <w:r w:rsidRPr="00291917">
              <w:rPr>
                <w:rFonts w:ascii="Arial" w:hAnsi="Arial" w:cs="Arial"/>
                <w:sz w:val="16"/>
                <w:szCs w:val="16"/>
              </w:rPr>
              <w:t>los</w:t>
            </w:r>
            <w:r w:rsidRPr="00291917">
              <w:rPr>
                <w:rFonts w:ascii="Arial" w:hAnsi="Arial" w:cs="Arial"/>
                <w:spacing w:val="32"/>
                <w:sz w:val="16"/>
                <w:szCs w:val="16"/>
              </w:rPr>
              <w:t xml:space="preserve"> </w:t>
            </w:r>
            <w:r w:rsidRPr="00291917">
              <w:rPr>
                <w:rFonts w:ascii="Arial" w:hAnsi="Arial" w:cs="Arial"/>
                <w:sz w:val="16"/>
                <w:szCs w:val="16"/>
              </w:rPr>
              <w:t>Estudios</w:t>
            </w:r>
            <w:r w:rsidRPr="00291917">
              <w:rPr>
                <w:rFonts w:ascii="Arial" w:hAnsi="Arial" w:cs="Arial"/>
                <w:spacing w:val="32"/>
                <w:sz w:val="16"/>
                <w:szCs w:val="16"/>
              </w:rPr>
              <w:t xml:space="preserve"> </w:t>
            </w:r>
            <w:r w:rsidRPr="00291917">
              <w:rPr>
                <w:rFonts w:ascii="Arial" w:hAnsi="Arial" w:cs="Arial"/>
                <w:sz w:val="16"/>
                <w:szCs w:val="16"/>
              </w:rPr>
              <w:t>y</w:t>
            </w:r>
            <w:r w:rsidRPr="00291917">
              <w:rPr>
                <w:rFonts w:ascii="Arial" w:hAnsi="Arial" w:cs="Arial"/>
                <w:spacing w:val="33"/>
                <w:sz w:val="16"/>
                <w:szCs w:val="16"/>
              </w:rPr>
              <w:t xml:space="preserve"> </w:t>
            </w:r>
            <w:r w:rsidRPr="00291917">
              <w:rPr>
                <w:rFonts w:ascii="Arial" w:hAnsi="Arial" w:cs="Arial"/>
                <w:sz w:val="16"/>
                <w:szCs w:val="16"/>
              </w:rPr>
              <w:t>Diseños</w:t>
            </w:r>
            <w:r w:rsidRPr="00291917">
              <w:rPr>
                <w:rFonts w:ascii="Arial" w:hAnsi="Arial" w:cs="Arial"/>
                <w:spacing w:val="34"/>
                <w:sz w:val="16"/>
                <w:szCs w:val="16"/>
              </w:rPr>
              <w:t xml:space="preserve"> </w:t>
            </w:r>
            <w:r w:rsidRPr="00291917">
              <w:rPr>
                <w:rFonts w:ascii="Arial" w:hAnsi="Arial" w:cs="Arial"/>
                <w:sz w:val="16"/>
                <w:szCs w:val="16"/>
              </w:rPr>
              <w:t>del</w:t>
            </w:r>
            <w:r w:rsidRPr="00291917">
              <w:rPr>
                <w:rFonts w:ascii="Arial" w:hAnsi="Arial" w:cs="Arial"/>
                <w:spacing w:val="35"/>
                <w:sz w:val="16"/>
                <w:szCs w:val="16"/>
              </w:rPr>
              <w:t xml:space="preserve"> </w:t>
            </w:r>
            <w:r w:rsidRPr="00291917">
              <w:rPr>
                <w:rFonts w:ascii="Arial" w:hAnsi="Arial" w:cs="Arial"/>
                <w:sz w:val="16"/>
                <w:szCs w:val="16"/>
              </w:rPr>
              <w:t>Proyecto</w:t>
            </w:r>
            <w:r w:rsidRPr="00291917">
              <w:rPr>
                <w:rFonts w:ascii="Arial" w:hAnsi="Arial" w:cs="Arial"/>
                <w:spacing w:val="34"/>
                <w:sz w:val="16"/>
                <w:szCs w:val="16"/>
              </w:rPr>
              <w:t xml:space="preserve"> </w:t>
            </w:r>
            <w:r w:rsidRPr="00291917">
              <w:rPr>
                <w:rFonts w:ascii="Arial" w:hAnsi="Arial" w:cs="Arial"/>
                <w:sz w:val="16"/>
                <w:szCs w:val="16"/>
              </w:rPr>
              <w:t>denominado</w:t>
            </w:r>
            <w:r w:rsidRPr="00291917">
              <w:rPr>
                <w:rFonts w:ascii="Arial" w:hAnsi="Arial" w:cs="Arial"/>
                <w:spacing w:val="34"/>
                <w:sz w:val="16"/>
                <w:szCs w:val="16"/>
              </w:rPr>
              <w:t xml:space="preserve"> </w:t>
            </w:r>
            <w:r w:rsidRPr="00291917">
              <w:rPr>
                <w:rFonts w:ascii="Arial" w:hAnsi="Arial" w:cs="Arial"/>
                <w:sz w:val="16"/>
                <w:szCs w:val="16"/>
              </w:rPr>
              <w:t>OPTIMIZACIÓN</w:t>
            </w:r>
            <w:r w:rsidRPr="00291917">
              <w:rPr>
                <w:rFonts w:ascii="Arial" w:hAnsi="Arial" w:cs="Arial"/>
                <w:spacing w:val="34"/>
                <w:sz w:val="16"/>
                <w:szCs w:val="16"/>
              </w:rPr>
              <w:t xml:space="preserve"> </w:t>
            </w:r>
            <w:r w:rsidRPr="00291917">
              <w:rPr>
                <w:rFonts w:ascii="Arial" w:hAnsi="Arial" w:cs="Arial"/>
                <w:sz w:val="16"/>
                <w:szCs w:val="16"/>
              </w:rPr>
              <w:t>Y AMPLIACIÓN DEL SISTEMA DE ACUEDUCTO DEL MUNICIPIO DE ISTMINA</w:t>
            </w:r>
          </w:p>
        </w:tc>
        <w:tc>
          <w:tcPr>
            <w:tcW w:w="1214" w:type="dxa"/>
          </w:tcPr>
          <w:p w14:paraId="02F3E33F" w14:textId="77777777" w:rsidR="00623E81" w:rsidRPr="00291917" w:rsidRDefault="00623E81" w:rsidP="00106D21"/>
        </w:tc>
        <w:tc>
          <w:tcPr>
            <w:tcW w:w="1554" w:type="dxa"/>
          </w:tcPr>
          <w:p w14:paraId="616190B9" w14:textId="77777777" w:rsidR="00623E81" w:rsidRPr="00291917" w:rsidRDefault="00623E81" w:rsidP="00106D21">
            <w:r w:rsidRPr="00291917">
              <w:rPr>
                <w:rFonts w:ascii="Arial" w:hAnsi="Arial" w:cs="Arial"/>
                <w:spacing w:val="-2"/>
                <w:sz w:val="16"/>
                <w:szCs w:val="16"/>
              </w:rPr>
              <w:t>1.124.166.590</w:t>
            </w:r>
          </w:p>
        </w:tc>
        <w:tc>
          <w:tcPr>
            <w:tcW w:w="1619" w:type="dxa"/>
          </w:tcPr>
          <w:p w14:paraId="76F9E2D2" w14:textId="77777777" w:rsidR="00623E81" w:rsidRPr="00291917" w:rsidRDefault="00623E81" w:rsidP="00106D21"/>
        </w:tc>
        <w:tc>
          <w:tcPr>
            <w:tcW w:w="1805" w:type="dxa"/>
          </w:tcPr>
          <w:p w14:paraId="6B7F8C6B" w14:textId="77777777" w:rsidR="00623E81" w:rsidRPr="00291917" w:rsidRDefault="00623E81" w:rsidP="00106D21">
            <w:r w:rsidRPr="00291917">
              <w:rPr>
                <w:rFonts w:ascii="Arial" w:hAnsi="Arial" w:cs="Arial"/>
                <w:b/>
                <w:spacing w:val="-2"/>
                <w:sz w:val="16"/>
                <w:szCs w:val="16"/>
              </w:rPr>
              <w:t>1.124.166.590</w:t>
            </w:r>
          </w:p>
        </w:tc>
      </w:tr>
      <w:tr w:rsidR="00623E81" w:rsidRPr="00291917" w14:paraId="1C4507A6" w14:textId="77777777" w:rsidTr="00106D21">
        <w:trPr>
          <w:jc w:val="center"/>
        </w:trPr>
        <w:tc>
          <w:tcPr>
            <w:tcW w:w="3754" w:type="dxa"/>
          </w:tcPr>
          <w:p w14:paraId="49E5D67A" w14:textId="77777777" w:rsidR="00623E81" w:rsidRPr="00291917" w:rsidRDefault="00623E81" w:rsidP="00106D21">
            <w:pPr>
              <w:pStyle w:val="TableParagraph"/>
              <w:ind w:right="113"/>
              <w:jc w:val="both"/>
              <w:rPr>
                <w:rFonts w:ascii="Arial" w:hAnsi="Arial" w:cs="Arial"/>
                <w:b/>
                <w:sz w:val="16"/>
                <w:szCs w:val="16"/>
              </w:rPr>
            </w:pPr>
            <w:r w:rsidRPr="00291917">
              <w:rPr>
                <w:rFonts w:ascii="Arial" w:hAnsi="Arial" w:cs="Arial"/>
                <w:b/>
                <w:sz w:val="16"/>
                <w:szCs w:val="16"/>
              </w:rPr>
              <w:t>Interventoría</w:t>
            </w:r>
            <w:r w:rsidRPr="00291917">
              <w:rPr>
                <w:rFonts w:ascii="Arial" w:hAnsi="Arial" w:cs="Arial"/>
                <w:b/>
                <w:spacing w:val="-4"/>
                <w:sz w:val="16"/>
                <w:szCs w:val="16"/>
              </w:rPr>
              <w:t xml:space="preserve"> </w:t>
            </w:r>
            <w:r w:rsidRPr="00291917">
              <w:rPr>
                <w:rFonts w:ascii="Arial" w:hAnsi="Arial" w:cs="Arial"/>
                <w:b/>
                <w:sz w:val="16"/>
                <w:szCs w:val="16"/>
              </w:rPr>
              <w:t>a</w:t>
            </w:r>
            <w:r w:rsidRPr="00291917">
              <w:rPr>
                <w:rFonts w:ascii="Arial" w:hAnsi="Arial" w:cs="Arial"/>
                <w:b/>
                <w:spacing w:val="-4"/>
                <w:sz w:val="16"/>
                <w:szCs w:val="16"/>
              </w:rPr>
              <w:t xml:space="preserve"> </w:t>
            </w:r>
            <w:r w:rsidRPr="00291917">
              <w:rPr>
                <w:rFonts w:ascii="Arial" w:hAnsi="Arial" w:cs="Arial"/>
                <w:b/>
                <w:spacing w:val="-2"/>
                <w:sz w:val="16"/>
                <w:szCs w:val="16"/>
              </w:rPr>
              <w:t>Consultoría</w:t>
            </w:r>
          </w:p>
          <w:p w14:paraId="1161DB4B" w14:textId="77777777" w:rsidR="00623E81" w:rsidRPr="00291917" w:rsidRDefault="00623E81" w:rsidP="00106D21">
            <w:pPr>
              <w:pStyle w:val="TableParagraph"/>
              <w:ind w:right="113"/>
              <w:jc w:val="both"/>
              <w:rPr>
                <w:rFonts w:ascii="Arial" w:hAnsi="Arial" w:cs="Arial"/>
                <w:sz w:val="16"/>
                <w:szCs w:val="16"/>
              </w:rPr>
            </w:pPr>
            <w:r w:rsidRPr="00291917">
              <w:rPr>
                <w:rFonts w:ascii="Arial" w:hAnsi="Arial" w:cs="Arial"/>
                <w:sz w:val="16"/>
                <w:szCs w:val="16"/>
              </w:rPr>
              <w:t>Interventoría</w:t>
            </w:r>
            <w:r w:rsidRPr="00291917">
              <w:rPr>
                <w:rFonts w:ascii="Arial" w:hAnsi="Arial" w:cs="Arial"/>
                <w:spacing w:val="-5"/>
                <w:sz w:val="16"/>
                <w:szCs w:val="16"/>
              </w:rPr>
              <w:t xml:space="preserve"> a:</w:t>
            </w:r>
          </w:p>
          <w:p w14:paraId="72267EF8" w14:textId="77777777" w:rsidR="00623E81" w:rsidRPr="00291917" w:rsidRDefault="00623E81">
            <w:pPr>
              <w:pStyle w:val="TableParagraph"/>
              <w:numPr>
                <w:ilvl w:val="0"/>
                <w:numId w:val="38"/>
              </w:numPr>
              <w:tabs>
                <w:tab w:val="left" w:pos="202"/>
              </w:tabs>
              <w:ind w:left="0" w:right="113" w:firstLine="0"/>
              <w:jc w:val="both"/>
              <w:rPr>
                <w:rFonts w:ascii="Arial" w:hAnsi="Arial" w:cs="Arial"/>
                <w:sz w:val="16"/>
                <w:szCs w:val="16"/>
              </w:rPr>
            </w:pPr>
            <w:r w:rsidRPr="00291917">
              <w:rPr>
                <w:rFonts w:ascii="Arial" w:hAnsi="Arial" w:cs="Arial"/>
                <w:sz w:val="16"/>
                <w:szCs w:val="16"/>
              </w:rPr>
              <w:t xml:space="preserve">Diagnóstico infraestructura construida </w:t>
            </w:r>
            <w:r w:rsidRPr="00291917">
              <w:rPr>
                <w:rFonts w:ascii="Arial" w:hAnsi="Arial" w:cs="Arial"/>
                <w:sz w:val="16"/>
                <w:szCs w:val="16"/>
              </w:rPr>
              <w:lastRenderedPageBreak/>
              <w:t xml:space="preserve">sistema de acueducto en el marco del </w:t>
            </w:r>
            <w:proofErr w:type="spellStart"/>
            <w:r w:rsidRPr="00291917">
              <w:rPr>
                <w:rFonts w:ascii="Arial" w:hAnsi="Arial" w:cs="Arial"/>
                <w:sz w:val="16"/>
                <w:szCs w:val="16"/>
              </w:rPr>
              <w:t>Cto</w:t>
            </w:r>
            <w:proofErr w:type="spellEnd"/>
            <w:r w:rsidRPr="00291917">
              <w:rPr>
                <w:rFonts w:ascii="Arial" w:hAnsi="Arial" w:cs="Arial"/>
                <w:sz w:val="16"/>
                <w:szCs w:val="16"/>
              </w:rPr>
              <w:t xml:space="preserve"> 128</w:t>
            </w:r>
            <w:r w:rsidRPr="00291917">
              <w:rPr>
                <w:rFonts w:ascii="Arial" w:hAnsi="Arial" w:cs="Arial"/>
                <w:spacing w:val="-4"/>
                <w:sz w:val="16"/>
                <w:szCs w:val="16"/>
              </w:rPr>
              <w:t xml:space="preserve"> </w:t>
            </w:r>
            <w:r w:rsidRPr="00291917">
              <w:rPr>
                <w:rFonts w:ascii="Arial" w:hAnsi="Arial" w:cs="Arial"/>
                <w:sz w:val="16"/>
                <w:szCs w:val="16"/>
              </w:rPr>
              <w:t>de</w:t>
            </w:r>
            <w:r w:rsidRPr="00291917">
              <w:rPr>
                <w:rFonts w:ascii="Arial" w:hAnsi="Arial" w:cs="Arial"/>
                <w:spacing w:val="-6"/>
                <w:sz w:val="16"/>
                <w:szCs w:val="16"/>
              </w:rPr>
              <w:t xml:space="preserve"> </w:t>
            </w:r>
            <w:r w:rsidRPr="00291917">
              <w:rPr>
                <w:rFonts w:ascii="Arial" w:hAnsi="Arial" w:cs="Arial"/>
                <w:sz w:val="16"/>
                <w:szCs w:val="16"/>
              </w:rPr>
              <w:t>2016</w:t>
            </w:r>
            <w:r w:rsidRPr="00291917">
              <w:rPr>
                <w:rFonts w:ascii="Arial" w:hAnsi="Arial" w:cs="Arial"/>
                <w:spacing w:val="-5"/>
                <w:sz w:val="16"/>
                <w:szCs w:val="16"/>
              </w:rPr>
              <w:t xml:space="preserve"> </w:t>
            </w:r>
            <w:r w:rsidRPr="00291917">
              <w:rPr>
                <w:rFonts w:ascii="Arial" w:hAnsi="Arial" w:cs="Arial"/>
                <w:sz w:val="16"/>
                <w:szCs w:val="16"/>
              </w:rPr>
              <w:t>-</w:t>
            </w:r>
            <w:r w:rsidRPr="00291917">
              <w:rPr>
                <w:rFonts w:ascii="Arial" w:hAnsi="Arial" w:cs="Arial"/>
                <w:spacing w:val="-6"/>
                <w:sz w:val="16"/>
                <w:szCs w:val="16"/>
              </w:rPr>
              <w:t xml:space="preserve"> </w:t>
            </w:r>
            <w:r w:rsidRPr="00291917">
              <w:rPr>
                <w:rFonts w:ascii="Arial" w:hAnsi="Arial" w:cs="Arial"/>
                <w:sz w:val="16"/>
                <w:szCs w:val="16"/>
              </w:rPr>
              <w:t>ejecutado</w:t>
            </w:r>
            <w:r w:rsidRPr="00291917">
              <w:rPr>
                <w:rFonts w:ascii="Arial" w:hAnsi="Arial" w:cs="Arial"/>
                <w:spacing w:val="-5"/>
                <w:sz w:val="16"/>
                <w:szCs w:val="16"/>
              </w:rPr>
              <w:t xml:space="preserve"> </w:t>
            </w:r>
            <w:r w:rsidRPr="00291917">
              <w:rPr>
                <w:rFonts w:ascii="Arial" w:hAnsi="Arial" w:cs="Arial"/>
                <w:sz w:val="16"/>
                <w:szCs w:val="16"/>
              </w:rPr>
              <w:t>bajo</w:t>
            </w:r>
            <w:r w:rsidRPr="00291917">
              <w:rPr>
                <w:rFonts w:ascii="Arial" w:hAnsi="Arial" w:cs="Arial"/>
                <w:spacing w:val="-5"/>
                <w:sz w:val="16"/>
                <w:szCs w:val="16"/>
              </w:rPr>
              <w:t xml:space="preserve"> </w:t>
            </w:r>
            <w:r w:rsidRPr="00291917">
              <w:rPr>
                <w:rFonts w:ascii="Arial" w:hAnsi="Arial" w:cs="Arial"/>
                <w:sz w:val="16"/>
                <w:szCs w:val="16"/>
              </w:rPr>
              <w:t>el</w:t>
            </w:r>
            <w:r w:rsidRPr="00291917">
              <w:rPr>
                <w:rFonts w:ascii="Arial" w:hAnsi="Arial" w:cs="Arial"/>
                <w:spacing w:val="-4"/>
                <w:sz w:val="16"/>
                <w:szCs w:val="16"/>
              </w:rPr>
              <w:t xml:space="preserve"> </w:t>
            </w:r>
            <w:r w:rsidRPr="00291917">
              <w:rPr>
                <w:rFonts w:ascii="Arial" w:hAnsi="Arial" w:cs="Arial"/>
                <w:sz w:val="16"/>
                <w:szCs w:val="16"/>
              </w:rPr>
              <w:t>Programa</w:t>
            </w:r>
            <w:r w:rsidRPr="00291917">
              <w:rPr>
                <w:rFonts w:ascii="Arial" w:hAnsi="Arial" w:cs="Arial"/>
                <w:spacing w:val="-5"/>
                <w:sz w:val="16"/>
                <w:szCs w:val="16"/>
              </w:rPr>
              <w:t xml:space="preserve"> </w:t>
            </w:r>
            <w:r w:rsidRPr="00291917">
              <w:rPr>
                <w:rFonts w:ascii="Arial" w:hAnsi="Arial" w:cs="Arial"/>
                <w:sz w:val="16"/>
                <w:szCs w:val="16"/>
              </w:rPr>
              <w:t>Plan</w:t>
            </w:r>
            <w:r w:rsidRPr="00291917">
              <w:rPr>
                <w:rFonts w:ascii="Arial" w:hAnsi="Arial" w:cs="Arial"/>
                <w:spacing w:val="-4"/>
                <w:sz w:val="16"/>
                <w:szCs w:val="16"/>
              </w:rPr>
              <w:t xml:space="preserve"> </w:t>
            </w:r>
            <w:r w:rsidRPr="00291917">
              <w:rPr>
                <w:rFonts w:ascii="Arial" w:hAnsi="Arial" w:cs="Arial"/>
                <w:sz w:val="16"/>
                <w:szCs w:val="16"/>
              </w:rPr>
              <w:t>de</w:t>
            </w:r>
            <w:r w:rsidRPr="00291917">
              <w:rPr>
                <w:rFonts w:ascii="Arial" w:hAnsi="Arial" w:cs="Arial"/>
                <w:spacing w:val="-6"/>
                <w:sz w:val="16"/>
                <w:szCs w:val="16"/>
              </w:rPr>
              <w:t xml:space="preserve"> </w:t>
            </w:r>
            <w:r w:rsidRPr="00291917">
              <w:rPr>
                <w:rFonts w:ascii="Arial" w:hAnsi="Arial" w:cs="Arial"/>
                <w:sz w:val="16"/>
                <w:szCs w:val="16"/>
              </w:rPr>
              <w:t>Inversiones</w:t>
            </w:r>
            <w:r w:rsidRPr="00291917">
              <w:rPr>
                <w:rFonts w:ascii="Arial" w:hAnsi="Arial" w:cs="Arial"/>
                <w:spacing w:val="-7"/>
                <w:sz w:val="16"/>
                <w:szCs w:val="16"/>
              </w:rPr>
              <w:t xml:space="preserve"> </w:t>
            </w:r>
            <w:r w:rsidRPr="00291917">
              <w:rPr>
                <w:rFonts w:ascii="Arial" w:hAnsi="Arial" w:cs="Arial"/>
                <w:sz w:val="16"/>
                <w:szCs w:val="16"/>
              </w:rPr>
              <w:t>Todos</w:t>
            </w:r>
            <w:r w:rsidRPr="00291917">
              <w:rPr>
                <w:rFonts w:ascii="Arial" w:hAnsi="Arial" w:cs="Arial"/>
                <w:spacing w:val="-5"/>
                <w:sz w:val="16"/>
                <w:szCs w:val="16"/>
              </w:rPr>
              <w:t xml:space="preserve"> </w:t>
            </w:r>
            <w:r w:rsidRPr="00291917">
              <w:rPr>
                <w:rFonts w:ascii="Arial" w:hAnsi="Arial" w:cs="Arial"/>
                <w:sz w:val="16"/>
                <w:szCs w:val="16"/>
              </w:rPr>
              <w:t>por</w:t>
            </w:r>
            <w:r w:rsidRPr="00291917">
              <w:rPr>
                <w:rFonts w:ascii="Arial" w:hAnsi="Arial" w:cs="Arial"/>
                <w:spacing w:val="-5"/>
                <w:sz w:val="16"/>
                <w:szCs w:val="16"/>
              </w:rPr>
              <w:t xml:space="preserve"> </w:t>
            </w:r>
            <w:r w:rsidRPr="00291917">
              <w:rPr>
                <w:rFonts w:ascii="Arial" w:hAnsi="Arial" w:cs="Arial"/>
                <w:sz w:val="16"/>
                <w:szCs w:val="16"/>
              </w:rPr>
              <w:t>el</w:t>
            </w:r>
            <w:r w:rsidRPr="00291917">
              <w:rPr>
                <w:rFonts w:ascii="Arial" w:hAnsi="Arial" w:cs="Arial"/>
                <w:spacing w:val="-6"/>
                <w:sz w:val="16"/>
                <w:szCs w:val="16"/>
              </w:rPr>
              <w:t xml:space="preserve"> </w:t>
            </w:r>
            <w:r w:rsidRPr="00291917">
              <w:rPr>
                <w:rFonts w:ascii="Arial" w:hAnsi="Arial" w:cs="Arial"/>
                <w:sz w:val="16"/>
                <w:szCs w:val="16"/>
              </w:rPr>
              <w:t>Pacifico</w:t>
            </w:r>
          </w:p>
          <w:p w14:paraId="49E1EF2C" w14:textId="77777777" w:rsidR="00623E81" w:rsidRPr="00291917" w:rsidRDefault="00623E81">
            <w:pPr>
              <w:pStyle w:val="TableParagraph"/>
              <w:numPr>
                <w:ilvl w:val="0"/>
                <w:numId w:val="38"/>
              </w:numPr>
              <w:tabs>
                <w:tab w:val="left" w:pos="197"/>
              </w:tabs>
              <w:ind w:left="0" w:right="113" w:firstLine="0"/>
              <w:jc w:val="both"/>
              <w:rPr>
                <w:rFonts w:ascii="Arial" w:hAnsi="Arial" w:cs="Arial"/>
                <w:sz w:val="16"/>
                <w:szCs w:val="16"/>
              </w:rPr>
            </w:pPr>
            <w:r w:rsidRPr="00291917">
              <w:rPr>
                <w:rFonts w:ascii="Arial" w:hAnsi="Arial" w:cs="Arial"/>
                <w:sz w:val="16"/>
                <w:szCs w:val="16"/>
              </w:rPr>
              <w:t>Subvención</w:t>
            </w:r>
            <w:r w:rsidRPr="00291917">
              <w:rPr>
                <w:rFonts w:ascii="Arial" w:hAnsi="Arial" w:cs="Arial"/>
                <w:spacing w:val="-6"/>
                <w:sz w:val="16"/>
                <w:szCs w:val="16"/>
              </w:rPr>
              <w:t xml:space="preserve"> </w:t>
            </w:r>
            <w:r w:rsidRPr="00291917">
              <w:rPr>
                <w:rFonts w:ascii="Arial" w:hAnsi="Arial" w:cs="Arial"/>
                <w:sz w:val="16"/>
                <w:szCs w:val="16"/>
              </w:rPr>
              <w:t>COL</w:t>
            </w:r>
            <w:r w:rsidRPr="00291917">
              <w:rPr>
                <w:rFonts w:ascii="Arial" w:hAnsi="Arial" w:cs="Arial"/>
                <w:spacing w:val="-3"/>
                <w:sz w:val="16"/>
                <w:szCs w:val="16"/>
              </w:rPr>
              <w:t xml:space="preserve"> </w:t>
            </w:r>
            <w:r w:rsidRPr="00291917">
              <w:rPr>
                <w:rFonts w:ascii="Arial" w:hAnsi="Arial" w:cs="Arial"/>
                <w:sz w:val="16"/>
                <w:szCs w:val="16"/>
              </w:rPr>
              <w:t>-</w:t>
            </w:r>
            <w:r w:rsidRPr="00291917">
              <w:rPr>
                <w:rFonts w:ascii="Arial" w:hAnsi="Arial" w:cs="Arial"/>
                <w:spacing w:val="-4"/>
                <w:sz w:val="16"/>
                <w:szCs w:val="16"/>
              </w:rPr>
              <w:t>018B-</w:t>
            </w:r>
          </w:p>
          <w:p w14:paraId="7BA14738" w14:textId="77777777" w:rsidR="00623E81" w:rsidRPr="00291917" w:rsidRDefault="00623E81" w:rsidP="00106D21">
            <w:r w:rsidRPr="00291917">
              <w:rPr>
                <w:rFonts w:ascii="Arial" w:hAnsi="Arial" w:cs="Arial"/>
                <w:sz w:val="16"/>
                <w:szCs w:val="16"/>
              </w:rPr>
              <w:t>Ajuste</w:t>
            </w:r>
            <w:r w:rsidRPr="00291917">
              <w:rPr>
                <w:rFonts w:ascii="Arial" w:hAnsi="Arial" w:cs="Arial"/>
                <w:spacing w:val="33"/>
                <w:sz w:val="16"/>
                <w:szCs w:val="16"/>
              </w:rPr>
              <w:t xml:space="preserve"> </w:t>
            </w:r>
            <w:r w:rsidRPr="00291917">
              <w:rPr>
                <w:rFonts w:ascii="Arial" w:hAnsi="Arial" w:cs="Arial"/>
                <w:sz w:val="16"/>
                <w:szCs w:val="16"/>
              </w:rPr>
              <w:t>a</w:t>
            </w:r>
            <w:r w:rsidRPr="00291917">
              <w:rPr>
                <w:rFonts w:ascii="Arial" w:hAnsi="Arial" w:cs="Arial"/>
                <w:spacing w:val="32"/>
                <w:sz w:val="16"/>
                <w:szCs w:val="16"/>
              </w:rPr>
              <w:t xml:space="preserve"> </w:t>
            </w:r>
            <w:r w:rsidRPr="00291917">
              <w:rPr>
                <w:rFonts w:ascii="Arial" w:hAnsi="Arial" w:cs="Arial"/>
                <w:sz w:val="16"/>
                <w:szCs w:val="16"/>
              </w:rPr>
              <w:t>los</w:t>
            </w:r>
            <w:r w:rsidRPr="00291917">
              <w:rPr>
                <w:rFonts w:ascii="Arial" w:hAnsi="Arial" w:cs="Arial"/>
                <w:spacing w:val="32"/>
                <w:sz w:val="16"/>
                <w:szCs w:val="16"/>
              </w:rPr>
              <w:t xml:space="preserve"> </w:t>
            </w:r>
            <w:r w:rsidRPr="00291917">
              <w:rPr>
                <w:rFonts w:ascii="Arial" w:hAnsi="Arial" w:cs="Arial"/>
                <w:sz w:val="16"/>
                <w:szCs w:val="16"/>
              </w:rPr>
              <w:t>Estudios</w:t>
            </w:r>
            <w:r w:rsidRPr="00291917">
              <w:rPr>
                <w:rFonts w:ascii="Arial" w:hAnsi="Arial" w:cs="Arial"/>
                <w:spacing w:val="32"/>
                <w:sz w:val="16"/>
                <w:szCs w:val="16"/>
              </w:rPr>
              <w:t xml:space="preserve"> </w:t>
            </w:r>
            <w:r w:rsidRPr="00291917">
              <w:rPr>
                <w:rFonts w:ascii="Arial" w:hAnsi="Arial" w:cs="Arial"/>
                <w:sz w:val="16"/>
                <w:szCs w:val="16"/>
              </w:rPr>
              <w:t>y</w:t>
            </w:r>
            <w:r w:rsidRPr="00291917">
              <w:rPr>
                <w:rFonts w:ascii="Arial" w:hAnsi="Arial" w:cs="Arial"/>
                <w:spacing w:val="33"/>
                <w:sz w:val="16"/>
                <w:szCs w:val="16"/>
              </w:rPr>
              <w:t xml:space="preserve"> </w:t>
            </w:r>
            <w:r w:rsidRPr="00291917">
              <w:rPr>
                <w:rFonts w:ascii="Arial" w:hAnsi="Arial" w:cs="Arial"/>
                <w:sz w:val="16"/>
                <w:szCs w:val="16"/>
              </w:rPr>
              <w:t>Diseños</w:t>
            </w:r>
            <w:r w:rsidRPr="00291917">
              <w:rPr>
                <w:rFonts w:ascii="Arial" w:hAnsi="Arial" w:cs="Arial"/>
                <w:spacing w:val="34"/>
                <w:sz w:val="16"/>
                <w:szCs w:val="16"/>
              </w:rPr>
              <w:t xml:space="preserve"> </w:t>
            </w:r>
            <w:r w:rsidRPr="00291917">
              <w:rPr>
                <w:rFonts w:ascii="Arial" w:hAnsi="Arial" w:cs="Arial"/>
                <w:sz w:val="16"/>
                <w:szCs w:val="16"/>
              </w:rPr>
              <w:t>del</w:t>
            </w:r>
            <w:r w:rsidRPr="00291917">
              <w:rPr>
                <w:rFonts w:ascii="Arial" w:hAnsi="Arial" w:cs="Arial"/>
                <w:spacing w:val="35"/>
                <w:sz w:val="16"/>
                <w:szCs w:val="16"/>
              </w:rPr>
              <w:t xml:space="preserve"> </w:t>
            </w:r>
            <w:r w:rsidRPr="00291917">
              <w:rPr>
                <w:rFonts w:ascii="Arial" w:hAnsi="Arial" w:cs="Arial"/>
                <w:sz w:val="16"/>
                <w:szCs w:val="16"/>
              </w:rPr>
              <w:t>Proyecto</w:t>
            </w:r>
            <w:r w:rsidRPr="00291917">
              <w:rPr>
                <w:rFonts w:ascii="Arial" w:hAnsi="Arial" w:cs="Arial"/>
                <w:spacing w:val="34"/>
                <w:sz w:val="16"/>
                <w:szCs w:val="16"/>
              </w:rPr>
              <w:t xml:space="preserve"> </w:t>
            </w:r>
            <w:r w:rsidRPr="00291917">
              <w:rPr>
                <w:rFonts w:ascii="Arial" w:hAnsi="Arial" w:cs="Arial"/>
                <w:sz w:val="16"/>
                <w:szCs w:val="16"/>
              </w:rPr>
              <w:t>denominado</w:t>
            </w:r>
            <w:r w:rsidRPr="00291917">
              <w:rPr>
                <w:rFonts w:ascii="Arial" w:hAnsi="Arial" w:cs="Arial"/>
                <w:spacing w:val="34"/>
                <w:sz w:val="16"/>
                <w:szCs w:val="16"/>
              </w:rPr>
              <w:t xml:space="preserve"> </w:t>
            </w:r>
            <w:r w:rsidRPr="00291917">
              <w:rPr>
                <w:rFonts w:ascii="Arial" w:hAnsi="Arial" w:cs="Arial"/>
                <w:sz w:val="16"/>
                <w:szCs w:val="16"/>
              </w:rPr>
              <w:t>OPTIMIZACIÓN</w:t>
            </w:r>
            <w:r w:rsidRPr="00291917">
              <w:rPr>
                <w:rFonts w:ascii="Arial" w:hAnsi="Arial" w:cs="Arial"/>
                <w:spacing w:val="34"/>
                <w:sz w:val="16"/>
                <w:szCs w:val="16"/>
              </w:rPr>
              <w:t xml:space="preserve"> </w:t>
            </w:r>
            <w:r w:rsidRPr="00291917">
              <w:rPr>
                <w:rFonts w:ascii="Arial" w:hAnsi="Arial" w:cs="Arial"/>
                <w:sz w:val="16"/>
                <w:szCs w:val="16"/>
              </w:rPr>
              <w:t>Y AMPLIACIÓN DEL SISTEMA DE ACUEDUCTO DEL MUNICIPIO DE ISTMINA</w:t>
            </w:r>
          </w:p>
        </w:tc>
        <w:tc>
          <w:tcPr>
            <w:tcW w:w="1214" w:type="dxa"/>
          </w:tcPr>
          <w:p w14:paraId="7536202F" w14:textId="77777777" w:rsidR="00623E81" w:rsidRPr="00291917" w:rsidRDefault="00623E81" w:rsidP="00106D21"/>
        </w:tc>
        <w:tc>
          <w:tcPr>
            <w:tcW w:w="1554" w:type="dxa"/>
          </w:tcPr>
          <w:p w14:paraId="387D9A32" w14:textId="77777777" w:rsidR="00623E81" w:rsidRPr="00291917" w:rsidRDefault="00623E81" w:rsidP="00106D21">
            <w:r w:rsidRPr="00291917">
              <w:rPr>
                <w:rFonts w:ascii="Arial" w:hAnsi="Arial" w:cs="Arial"/>
                <w:spacing w:val="-2"/>
                <w:sz w:val="16"/>
                <w:szCs w:val="16"/>
              </w:rPr>
              <w:t>398.113.183</w:t>
            </w:r>
          </w:p>
        </w:tc>
        <w:tc>
          <w:tcPr>
            <w:tcW w:w="1619" w:type="dxa"/>
          </w:tcPr>
          <w:p w14:paraId="45913207" w14:textId="77777777" w:rsidR="00623E81" w:rsidRPr="00291917" w:rsidRDefault="00623E81" w:rsidP="00106D21"/>
        </w:tc>
        <w:tc>
          <w:tcPr>
            <w:tcW w:w="1805" w:type="dxa"/>
          </w:tcPr>
          <w:p w14:paraId="6E39036B" w14:textId="77777777" w:rsidR="00623E81" w:rsidRPr="00291917" w:rsidRDefault="00623E81" w:rsidP="00106D21">
            <w:r w:rsidRPr="00291917">
              <w:rPr>
                <w:rFonts w:ascii="Arial" w:hAnsi="Arial" w:cs="Arial"/>
                <w:b/>
                <w:spacing w:val="-2"/>
                <w:sz w:val="16"/>
                <w:szCs w:val="16"/>
              </w:rPr>
              <w:t>398.113.183</w:t>
            </w:r>
          </w:p>
        </w:tc>
      </w:tr>
      <w:tr w:rsidR="00623E81" w:rsidRPr="00291917" w14:paraId="60C4747D" w14:textId="77777777" w:rsidTr="00106D21">
        <w:trPr>
          <w:jc w:val="center"/>
        </w:trPr>
        <w:tc>
          <w:tcPr>
            <w:tcW w:w="3754" w:type="dxa"/>
          </w:tcPr>
          <w:p w14:paraId="1F4334D0" w14:textId="77777777" w:rsidR="00623E81" w:rsidRPr="00291917" w:rsidRDefault="00623E81" w:rsidP="00106D21">
            <w:r w:rsidRPr="00291917">
              <w:rPr>
                <w:rFonts w:ascii="Arial" w:hAnsi="Arial" w:cs="Arial"/>
                <w:b/>
                <w:bCs/>
                <w:spacing w:val="-2"/>
                <w:sz w:val="16"/>
                <w:szCs w:val="16"/>
              </w:rPr>
              <w:t>Totales</w:t>
            </w:r>
          </w:p>
        </w:tc>
        <w:tc>
          <w:tcPr>
            <w:tcW w:w="1214" w:type="dxa"/>
          </w:tcPr>
          <w:p w14:paraId="704DCA4E" w14:textId="77777777" w:rsidR="00623E81" w:rsidRPr="00291917" w:rsidRDefault="00623E81" w:rsidP="00106D21">
            <w:r w:rsidRPr="00291917">
              <w:rPr>
                <w:rFonts w:ascii="Arial" w:hAnsi="Arial" w:cs="Arial"/>
                <w:b/>
                <w:spacing w:val="-2"/>
                <w:sz w:val="16"/>
                <w:szCs w:val="16"/>
              </w:rPr>
              <w:t>8.022.854.065</w:t>
            </w:r>
          </w:p>
        </w:tc>
        <w:tc>
          <w:tcPr>
            <w:tcW w:w="1554" w:type="dxa"/>
          </w:tcPr>
          <w:p w14:paraId="7356FBC2" w14:textId="77777777" w:rsidR="00623E81" w:rsidRPr="00291917" w:rsidRDefault="00623E81" w:rsidP="00106D21">
            <w:r w:rsidRPr="00291917">
              <w:rPr>
                <w:rFonts w:ascii="Arial" w:hAnsi="Arial" w:cs="Arial"/>
                <w:b/>
                <w:spacing w:val="-2"/>
                <w:sz w:val="16"/>
                <w:szCs w:val="16"/>
              </w:rPr>
              <w:t>1.522.279.773</w:t>
            </w:r>
          </w:p>
        </w:tc>
        <w:tc>
          <w:tcPr>
            <w:tcW w:w="1619" w:type="dxa"/>
          </w:tcPr>
          <w:p w14:paraId="6B053131" w14:textId="77777777" w:rsidR="00623E81" w:rsidRPr="00291917" w:rsidRDefault="00623E81" w:rsidP="00106D21">
            <w:r w:rsidRPr="00291917">
              <w:rPr>
                <w:rFonts w:ascii="Arial" w:hAnsi="Arial" w:cs="Arial"/>
                <w:b/>
                <w:spacing w:val="-2"/>
                <w:sz w:val="16"/>
                <w:szCs w:val="16"/>
              </w:rPr>
              <w:t>19.594.270.569</w:t>
            </w:r>
          </w:p>
        </w:tc>
        <w:tc>
          <w:tcPr>
            <w:tcW w:w="1805" w:type="dxa"/>
          </w:tcPr>
          <w:p w14:paraId="413D1E69" w14:textId="77777777" w:rsidR="00623E81" w:rsidRPr="00291917" w:rsidRDefault="00623E81" w:rsidP="00106D21">
            <w:r w:rsidRPr="00291917">
              <w:rPr>
                <w:rFonts w:ascii="Arial" w:hAnsi="Arial" w:cs="Arial"/>
                <w:b/>
                <w:spacing w:val="-2"/>
                <w:sz w:val="16"/>
                <w:szCs w:val="16"/>
              </w:rPr>
              <w:t>29.139.404.407</w:t>
            </w:r>
          </w:p>
        </w:tc>
      </w:tr>
    </w:tbl>
    <w:p w14:paraId="56F5C0ED" w14:textId="77777777" w:rsidR="00964581" w:rsidRPr="00291917" w:rsidRDefault="00964581" w:rsidP="00964581">
      <w:pPr>
        <w:spacing w:line="276" w:lineRule="auto"/>
        <w:ind w:right="113"/>
        <w:jc w:val="both"/>
      </w:pPr>
    </w:p>
    <w:p w14:paraId="79AB258F" w14:textId="3B51FAE0" w:rsidR="00964581" w:rsidRPr="00291917" w:rsidRDefault="00964581">
      <w:pPr>
        <w:pStyle w:val="Prrafodelista"/>
        <w:numPr>
          <w:ilvl w:val="0"/>
          <w:numId w:val="41"/>
        </w:numPr>
        <w:spacing w:after="0" w:line="276" w:lineRule="auto"/>
        <w:ind w:left="284" w:right="113"/>
        <w:jc w:val="both"/>
        <w:rPr>
          <w:rFonts w:ascii="Arial" w:hAnsi="Arial" w:cs="Arial"/>
        </w:rPr>
      </w:pPr>
      <w:r w:rsidRPr="00291917">
        <w:rPr>
          <w:rFonts w:ascii="Arial" w:hAnsi="Arial" w:cs="Arial"/>
        </w:rPr>
        <w:t xml:space="preserve">El día veinte (20) de febrero de 2025 fue celebrado entre el Ministerio de Vivienda, Ciudad y Territorio, la Financiera de Desarrollo Territorial S.A. – FINDETER, y el Municipio de Istmina el Convenio Interadministrativo de Cooperación 817 de 2025 con el objeto de </w:t>
      </w:r>
      <w:r w:rsidRPr="00291917">
        <w:rPr>
          <w:rFonts w:ascii="Arial" w:hAnsi="Arial" w:cs="Arial"/>
          <w:i/>
          <w:iCs/>
        </w:rPr>
        <w:t>&lt;&lt;Aunar esfuerzos y establecer los términos y condiciones para el manejo y ejecución de los recursos de apoyo financiero de la Nación, al MUNICIPIO DE ISTMINA, departamento de Choco, en calidad de beneficiario, conforme con lo establecido en el Contrato Interadministrativo 438 del 23 de junio de 2015 suscrito entre el MINISTERIO y FINDETER, a fin de ejecutar todas las actividades tendientes para la ejecución y terminación de la Fase I de Diagnostico, Estudios y Diseños para el Proyecto denominado: "OPTIMIZACION Y AMPLIACION DEL SISTEMA DE ACUEDUCTO DEL MUNICIPIO DE ISTMINA FASE I" &gt;&gt;</w:t>
      </w:r>
      <w:r w:rsidRPr="00291917">
        <w:rPr>
          <w:rFonts w:ascii="Arial" w:hAnsi="Arial" w:cs="Arial"/>
        </w:rPr>
        <w:t>, con las siguientes características:</w:t>
      </w:r>
    </w:p>
    <w:p w14:paraId="58E44BFA" w14:textId="77777777" w:rsidR="00964581" w:rsidRPr="00291917" w:rsidRDefault="00964581" w:rsidP="00964581">
      <w:pPr>
        <w:spacing w:line="276" w:lineRule="auto"/>
        <w:ind w:right="113"/>
        <w:jc w:val="both"/>
        <w:rPr>
          <w:rFonts w:ascii="Arial" w:hAnsi="Arial" w:cs="Arial"/>
        </w:rPr>
      </w:pPr>
    </w:p>
    <w:p w14:paraId="1B09A3F7" w14:textId="77777777" w:rsidR="00F5349B" w:rsidRPr="00291917" w:rsidRDefault="00F5349B" w:rsidP="00F5349B">
      <w:pPr>
        <w:pStyle w:val="Descripcin"/>
        <w:keepNext/>
        <w:rPr>
          <w:color w:val="auto"/>
        </w:rPr>
      </w:pPr>
      <w:bookmarkStart w:id="11" w:name="_Toc233837350"/>
      <w:r w:rsidRPr="00291917">
        <w:rPr>
          <w:color w:val="auto"/>
        </w:rPr>
        <w:t xml:space="preserve">Tabla </w:t>
      </w:r>
      <w:r w:rsidRPr="00291917">
        <w:rPr>
          <w:color w:val="auto"/>
        </w:rPr>
        <w:fldChar w:fldCharType="begin"/>
      </w:r>
      <w:r w:rsidRPr="00291917">
        <w:rPr>
          <w:color w:val="auto"/>
        </w:rPr>
        <w:instrText xml:space="preserve"> SEQ Tabla \* ARABIC </w:instrText>
      </w:r>
      <w:r w:rsidRPr="00291917">
        <w:rPr>
          <w:color w:val="auto"/>
        </w:rPr>
        <w:fldChar w:fldCharType="separate"/>
      </w:r>
      <w:r w:rsidRPr="00291917">
        <w:rPr>
          <w:noProof/>
          <w:color w:val="auto"/>
        </w:rPr>
        <w:t>43</w:t>
      </w:r>
      <w:r w:rsidRPr="00291917">
        <w:rPr>
          <w:color w:val="auto"/>
        </w:rPr>
        <w:fldChar w:fldCharType="end"/>
      </w:r>
      <w:r w:rsidRPr="00291917">
        <w:rPr>
          <w:color w:val="auto"/>
        </w:rPr>
        <w:t>. Información general del Convenio CUR No. 817 de 2025 suscrito en el marco del Plan Rescate</w:t>
      </w:r>
      <w:bookmarkEnd w:id="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843"/>
      </w:tblGrid>
      <w:tr w:rsidR="00F5349B" w:rsidRPr="00291917" w14:paraId="49B5B56F" w14:textId="77777777" w:rsidTr="00106D21">
        <w:trPr>
          <w:trHeight w:val="441"/>
          <w:jc w:val="center"/>
        </w:trPr>
        <w:tc>
          <w:tcPr>
            <w:tcW w:w="2918" w:type="dxa"/>
            <w:vAlign w:val="center"/>
          </w:tcPr>
          <w:p w14:paraId="5BE3FEB0"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NÚMERO DEL CONVENIO</w:t>
            </w:r>
          </w:p>
        </w:tc>
        <w:tc>
          <w:tcPr>
            <w:tcW w:w="5711" w:type="dxa"/>
            <w:vAlign w:val="center"/>
          </w:tcPr>
          <w:p w14:paraId="54AE9C79"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817 de 2025</w:t>
            </w:r>
          </w:p>
        </w:tc>
      </w:tr>
      <w:tr w:rsidR="00F5349B" w:rsidRPr="00291917" w14:paraId="6735E77C" w14:textId="77777777" w:rsidTr="00106D21">
        <w:trPr>
          <w:trHeight w:val="533"/>
          <w:jc w:val="center"/>
        </w:trPr>
        <w:tc>
          <w:tcPr>
            <w:tcW w:w="2918" w:type="dxa"/>
            <w:vAlign w:val="center"/>
          </w:tcPr>
          <w:p w14:paraId="5AFE373E"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OBJETO DEL CONVENIO</w:t>
            </w:r>
          </w:p>
        </w:tc>
        <w:tc>
          <w:tcPr>
            <w:tcW w:w="5711" w:type="dxa"/>
            <w:vAlign w:val="center"/>
          </w:tcPr>
          <w:p w14:paraId="659A3025"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Aunar esfuerzos y establecer los términos y condiciones para el manejo y ejecución de los recursos de apoyo financiero de la Nación, al MUNICIPIO DE ISTMINA, departamento de Chocó, en calidad de beneficiario, conforme con lo establecido en el Contrato Interadministrativo nro. 438 del 23 de junio de 2015 suscrito entre el MINISTERIO y FINDETER, a fin de ejecutar todas las actividades tendientes para la ejecución y terminación de la Fase I de Diagnóstico, Estudios y Diseños para el Proyecto denominado: "OPTIMIZACIÓN Y AMPLIACIÓN DEL SISTEMA DE ACUEDUCTO DEL MUNICIPIO DE ISTMINA FASE I".</w:t>
            </w:r>
          </w:p>
        </w:tc>
      </w:tr>
      <w:tr w:rsidR="00F5349B" w:rsidRPr="00291917" w14:paraId="34A2C748" w14:textId="77777777" w:rsidTr="00106D21">
        <w:trPr>
          <w:trHeight w:val="413"/>
          <w:jc w:val="center"/>
        </w:trPr>
        <w:tc>
          <w:tcPr>
            <w:tcW w:w="2918" w:type="dxa"/>
            <w:vAlign w:val="center"/>
          </w:tcPr>
          <w:p w14:paraId="19FE7D68"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DE SUSCRIPCIÓN</w:t>
            </w:r>
          </w:p>
        </w:tc>
        <w:tc>
          <w:tcPr>
            <w:tcW w:w="5711" w:type="dxa"/>
            <w:vAlign w:val="center"/>
          </w:tcPr>
          <w:p w14:paraId="531DADD6"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20 de febrero de 2025</w:t>
            </w:r>
          </w:p>
        </w:tc>
      </w:tr>
      <w:tr w:rsidR="00F5349B" w:rsidRPr="00291917" w14:paraId="0079C1D0" w14:textId="77777777" w:rsidTr="00106D21">
        <w:trPr>
          <w:trHeight w:val="561"/>
          <w:jc w:val="center"/>
        </w:trPr>
        <w:tc>
          <w:tcPr>
            <w:tcW w:w="2918" w:type="dxa"/>
            <w:vAlign w:val="center"/>
          </w:tcPr>
          <w:p w14:paraId="63C3D525"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BENEFICIARIO</w:t>
            </w:r>
          </w:p>
        </w:tc>
        <w:tc>
          <w:tcPr>
            <w:tcW w:w="5711" w:type="dxa"/>
            <w:vAlign w:val="center"/>
          </w:tcPr>
          <w:p w14:paraId="6AD4CAEC"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Municipio de Istmina – Chocó</w:t>
            </w:r>
          </w:p>
        </w:tc>
      </w:tr>
      <w:tr w:rsidR="00F5349B" w:rsidRPr="00291917" w14:paraId="3BC55BD2" w14:textId="77777777" w:rsidTr="00106D21">
        <w:trPr>
          <w:trHeight w:val="321"/>
          <w:jc w:val="center"/>
        </w:trPr>
        <w:tc>
          <w:tcPr>
            <w:tcW w:w="2918" w:type="dxa"/>
            <w:vAlign w:val="center"/>
          </w:tcPr>
          <w:p w14:paraId="5A0D08A0"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NIT</w:t>
            </w:r>
          </w:p>
        </w:tc>
        <w:tc>
          <w:tcPr>
            <w:tcW w:w="5711" w:type="dxa"/>
            <w:vAlign w:val="center"/>
          </w:tcPr>
          <w:p w14:paraId="4110C794"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891.680.067-2</w:t>
            </w:r>
          </w:p>
        </w:tc>
      </w:tr>
      <w:tr w:rsidR="00F5349B" w:rsidRPr="00291917" w14:paraId="18FC7992" w14:textId="77777777" w:rsidTr="00106D21">
        <w:trPr>
          <w:trHeight w:val="475"/>
          <w:jc w:val="center"/>
        </w:trPr>
        <w:tc>
          <w:tcPr>
            <w:tcW w:w="2918" w:type="dxa"/>
            <w:vAlign w:val="center"/>
          </w:tcPr>
          <w:p w14:paraId="1D606613"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VALOR DEL CONVENIO</w:t>
            </w:r>
          </w:p>
        </w:tc>
        <w:tc>
          <w:tcPr>
            <w:tcW w:w="5711" w:type="dxa"/>
            <w:vAlign w:val="center"/>
          </w:tcPr>
          <w:p w14:paraId="1638B821"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El presente CONVENIO no genera erogación presupuestal para las partes, en la medida que los recursos previstos en la reformulación 3 para su ejecución se encuentran establecidos e incorporados en el Contrato Interadministrativo 438 del 23 de junio de 2015 suscrito entre el MINISTERIO y FINDETER.</w:t>
            </w:r>
          </w:p>
        </w:tc>
      </w:tr>
      <w:tr w:rsidR="00F5349B" w:rsidRPr="00291917" w14:paraId="66B55C61" w14:textId="77777777" w:rsidTr="00106D21">
        <w:trPr>
          <w:trHeight w:val="321"/>
          <w:jc w:val="center"/>
        </w:trPr>
        <w:tc>
          <w:tcPr>
            <w:tcW w:w="2918" w:type="dxa"/>
            <w:vAlign w:val="center"/>
          </w:tcPr>
          <w:p w14:paraId="28D096A1"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VALOR DEL PROYECTO</w:t>
            </w:r>
          </w:p>
        </w:tc>
        <w:tc>
          <w:tcPr>
            <w:tcW w:w="5711" w:type="dxa"/>
            <w:vAlign w:val="center"/>
          </w:tcPr>
          <w:p w14:paraId="652F67FE"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MIL QUINIENTOS VEINTIDOS MILLONES DOSCIENTOS SETENTA Y NUEVE MIL SETECIENTOS SETENTA Y TRES PESOS $1.522.279.773 (Consultoría $1.124.166.590; Interventoría $398.113.183).</w:t>
            </w:r>
          </w:p>
        </w:tc>
      </w:tr>
      <w:tr w:rsidR="00F5349B" w:rsidRPr="00291917" w14:paraId="4507F0D6" w14:textId="77777777" w:rsidTr="00106D21">
        <w:trPr>
          <w:trHeight w:val="321"/>
          <w:jc w:val="center"/>
        </w:trPr>
        <w:tc>
          <w:tcPr>
            <w:tcW w:w="2918" w:type="dxa"/>
            <w:vAlign w:val="center"/>
          </w:tcPr>
          <w:p w14:paraId="56A5DEA9"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PLAZO</w:t>
            </w:r>
          </w:p>
        </w:tc>
        <w:tc>
          <w:tcPr>
            <w:tcW w:w="5711" w:type="dxa"/>
            <w:vAlign w:val="center"/>
          </w:tcPr>
          <w:p w14:paraId="345BE90A"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Doce (12) meses</w:t>
            </w:r>
          </w:p>
        </w:tc>
      </w:tr>
      <w:tr w:rsidR="00F5349B" w:rsidRPr="00291917" w14:paraId="7F9DB70E" w14:textId="77777777" w:rsidTr="00106D21">
        <w:trPr>
          <w:trHeight w:val="421"/>
          <w:jc w:val="center"/>
        </w:trPr>
        <w:tc>
          <w:tcPr>
            <w:tcW w:w="2918" w:type="dxa"/>
            <w:vAlign w:val="center"/>
          </w:tcPr>
          <w:p w14:paraId="5CAF112A"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DE INICIO</w:t>
            </w:r>
          </w:p>
        </w:tc>
        <w:tc>
          <w:tcPr>
            <w:tcW w:w="5711" w:type="dxa"/>
            <w:vAlign w:val="center"/>
          </w:tcPr>
          <w:p w14:paraId="433266C7"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01/08/2025</w:t>
            </w:r>
          </w:p>
        </w:tc>
      </w:tr>
      <w:tr w:rsidR="00F5349B" w:rsidRPr="00291917" w14:paraId="087C75D3" w14:textId="77777777" w:rsidTr="00106D21">
        <w:trPr>
          <w:trHeight w:val="321"/>
          <w:jc w:val="center"/>
        </w:trPr>
        <w:tc>
          <w:tcPr>
            <w:tcW w:w="2918" w:type="dxa"/>
            <w:vAlign w:val="center"/>
          </w:tcPr>
          <w:p w14:paraId="6084A153"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lastRenderedPageBreak/>
              <w:t>FECHA TERMINACIÓN INICIAL</w:t>
            </w:r>
          </w:p>
        </w:tc>
        <w:tc>
          <w:tcPr>
            <w:tcW w:w="5711" w:type="dxa"/>
            <w:vAlign w:val="center"/>
          </w:tcPr>
          <w:p w14:paraId="5B2DD620"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31/07/2026</w:t>
            </w:r>
          </w:p>
        </w:tc>
      </w:tr>
      <w:tr w:rsidR="00F5349B" w:rsidRPr="00291917" w14:paraId="656DE69A" w14:textId="77777777" w:rsidTr="00106D21">
        <w:trPr>
          <w:trHeight w:val="321"/>
          <w:jc w:val="center"/>
        </w:trPr>
        <w:tc>
          <w:tcPr>
            <w:tcW w:w="2918" w:type="dxa"/>
            <w:vAlign w:val="center"/>
          </w:tcPr>
          <w:p w14:paraId="29C0DE38"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ADICIÓN</w:t>
            </w:r>
          </w:p>
        </w:tc>
        <w:tc>
          <w:tcPr>
            <w:tcW w:w="5711" w:type="dxa"/>
            <w:vAlign w:val="center"/>
          </w:tcPr>
          <w:p w14:paraId="6719D785"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N/A</w:t>
            </w:r>
          </w:p>
        </w:tc>
      </w:tr>
      <w:tr w:rsidR="00F5349B" w:rsidRPr="00291917" w14:paraId="5C7854B5" w14:textId="77777777" w:rsidTr="00106D21">
        <w:trPr>
          <w:trHeight w:val="321"/>
          <w:jc w:val="center"/>
        </w:trPr>
        <w:tc>
          <w:tcPr>
            <w:tcW w:w="2918" w:type="dxa"/>
            <w:vAlign w:val="center"/>
          </w:tcPr>
          <w:p w14:paraId="44348141"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PRÓRROGA</w:t>
            </w:r>
          </w:p>
        </w:tc>
        <w:tc>
          <w:tcPr>
            <w:tcW w:w="5711" w:type="dxa"/>
            <w:vAlign w:val="center"/>
          </w:tcPr>
          <w:p w14:paraId="2D4F7641"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N/A</w:t>
            </w:r>
          </w:p>
        </w:tc>
      </w:tr>
      <w:tr w:rsidR="00F5349B" w:rsidRPr="00291917" w14:paraId="5DA13E41" w14:textId="77777777" w:rsidTr="00106D21">
        <w:trPr>
          <w:trHeight w:val="321"/>
          <w:jc w:val="center"/>
        </w:trPr>
        <w:tc>
          <w:tcPr>
            <w:tcW w:w="2918" w:type="dxa"/>
            <w:vAlign w:val="center"/>
          </w:tcPr>
          <w:p w14:paraId="0F568D55"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SUSPENSIÓN</w:t>
            </w:r>
          </w:p>
        </w:tc>
        <w:tc>
          <w:tcPr>
            <w:tcW w:w="5711" w:type="dxa"/>
            <w:vAlign w:val="center"/>
          </w:tcPr>
          <w:p w14:paraId="0678A6BC"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09/06/2026</w:t>
            </w:r>
          </w:p>
        </w:tc>
      </w:tr>
      <w:tr w:rsidR="00F5349B" w:rsidRPr="00291917" w14:paraId="6DDCBD13" w14:textId="77777777" w:rsidTr="00106D21">
        <w:trPr>
          <w:trHeight w:val="321"/>
          <w:jc w:val="center"/>
        </w:trPr>
        <w:tc>
          <w:tcPr>
            <w:tcW w:w="2918" w:type="dxa"/>
            <w:vAlign w:val="center"/>
          </w:tcPr>
          <w:p w14:paraId="0DDE3A27"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PLAZO SUSPENSIÓN</w:t>
            </w:r>
          </w:p>
        </w:tc>
        <w:tc>
          <w:tcPr>
            <w:tcW w:w="5711" w:type="dxa"/>
            <w:vAlign w:val="center"/>
          </w:tcPr>
          <w:p w14:paraId="2169AB48"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Hasta el 7 de agosto de 2026</w:t>
            </w:r>
          </w:p>
        </w:tc>
      </w:tr>
      <w:tr w:rsidR="00F5349B" w:rsidRPr="00291917" w14:paraId="1B77626F" w14:textId="77777777" w:rsidTr="00106D21">
        <w:trPr>
          <w:trHeight w:val="321"/>
          <w:jc w:val="center"/>
        </w:trPr>
        <w:tc>
          <w:tcPr>
            <w:tcW w:w="2918" w:type="dxa"/>
            <w:vAlign w:val="center"/>
          </w:tcPr>
          <w:p w14:paraId="484E6C86" w14:textId="77777777" w:rsidR="00F5349B" w:rsidRPr="00291917" w:rsidRDefault="00F5349B" w:rsidP="00106D21">
            <w:pPr>
              <w:ind w:right="113"/>
              <w:jc w:val="both"/>
              <w:rPr>
                <w:rFonts w:ascii="Arial" w:hAnsi="Arial" w:cs="Arial"/>
                <w:b/>
                <w:sz w:val="18"/>
                <w:szCs w:val="18"/>
              </w:rPr>
            </w:pPr>
            <w:r w:rsidRPr="00291917">
              <w:rPr>
                <w:rFonts w:ascii="Arial" w:hAnsi="Arial" w:cs="Arial"/>
                <w:b/>
                <w:sz w:val="18"/>
                <w:szCs w:val="18"/>
              </w:rPr>
              <w:t>FECHA DE TERMINACIÓN REAL</w:t>
            </w:r>
          </w:p>
        </w:tc>
        <w:tc>
          <w:tcPr>
            <w:tcW w:w="5711" w:type="dxa"/>
            <w:vAlign w:val="center"/>
          </w:tcPr>
          <w:p w14:paraId="03A63CCE" w14:textId="77777777" w:rsidR="00F5349B" w:rsidRPr="00291917" w:rsidRDefault="00F5349B" w:rsidP="00106D21">
            <w:pPr>
              <w:ind w:right="113"/>
              <w:jc w:val="both"/>
              <w:rPr>
                <w:rFonts w:ascii="Arial" w:hAnsi="Arial" w:cs="Arial"/>
                <w:sz w:val="18"/>
                <w:szCs w:val="18"/>
              </w:rPr>
            </w:pPr>
            <w:r w:rsidRPr="00291917">
              <w:rPr>
                <w:rFonts w:ascii="Arial" w:hAnsi="Arial" w:cs="Arial"/>
                <w:sz w:val="18"/>
                <w:szCs w:val="18"/>
              </w:rPr>
              <w:t>30/09/2026</w:t>
            </w:r>
          </w:p>
        </w:tc>
      </w:tr>
    </w:tbl>
    <w:p w14:paraId="1C939092" w14:textId="77777777" w:rsidR="00F5349B" w:rsidRPr="00291917" w:rsidRDefault="00F5349B" w:rsidP="00F5349B">
      <w:bookmarkStart w:id="12" w:name="_Toc233835647"/>
      <w:bookmarkStart w:id="13" w:name="_Toc233837682"/>
    </w:p>
    <w:p w14:paraId="25FF69AD" w14:textId="3C7CD8BD" w:rsidR="00F5349B" w:rsidRPr="00291917" w:rsidRDefault="00F5349B" w:rsidP="00F5349B">
      <w:pPr>
        <w:rPr>
          <w:rFonts w:ascii="Arial" w:hAnsi="Arial" w:cs="Arial"/>
          <w:b/>
          <w:bCs/>
          <w:sz w:val="22"/>
          <w:szCs w:val="22"/>
        </w:rPr>
      </w:pPr>
      <w:r w:rsidRPr="00291917">
        <w:rPr>
          <w:rFonts w:ascii="Arial" w:hAnsi="Arial" w:cs="Arial"/>
          <w:b/>
          <w:bCs/>
          <w:sz w:val="22"/>
          <w:szCs w:val="22"/>
        </w:rPr>
        <w:t>Gestiones realizadas en las vigencias 2025-2026</w:t>
      </w:r>
      <w:bookmarkEnd w:id="12"/>
      <w:bookmarkEnd w:id="13"/>
    </w:p>
    <w:p w14:paraId="6C892E74" w14:textId="77777777" w:rsidR="00F5349B" w:rsidRPr="00291917" w:rsidRDefault="00F5349B" w:rsidP="00F5349B">
      <w:pPr>
        <w:rPr>
          <w:rFonts w:ascii="Arial" w:hAnsi="Arial" w:cs="Arial"/>
          <w:b/>
          <w:bCs/>
          <w:sz w:val="22"/>
          <w:szCs w:val="22"/>
        </w:rPr>
      </w:pPr>
    </w:p>
    <w:p w14:paraId="5285CE50"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Entre los meses de febrero y marzo de 2025 se hicieron visitas técnicas y levantamientos de campo en los municipios de </w:t>
      </w:r>
      <w:proofErr w:type="spellStart"/>
      <w:r w:rsidRPr="00291917">
        <w:rPr>
          <w:rFonts w:ascii="Arial" w:hAnsi="Arial" w:cs="Arial"/>
          <w:sz w:val="22"/>
          <w:szCs w:val="22"/>
        </w:rPr>
        <w:t>Nóvita</w:t>
      </w:r>
      <w:proofErr w:type="spellEnd"/>
      <w:r w:rsidRPr="00291917">
        <w:rPr>
          <w:rFonts w:ascii="Arial" w:hAnsi="Arial" w:cs="Arial"/>
          <w:sz w:val="22"/>
          <w:szCs w:val="22"/>
        </w:rPr>
        <w:t>, Medio Baudó e Istmina para evaluar el estado físico de obras y las necesidades de rehabilitación.</w:t>
      </w:r>
    </w:p>
    <w:p w14:paraId="3E4B9687" w14:textId="77777777" w:rsidR="00E81458" w:rsidRPr="00291917" w:rsidRDefault="00E81458" w:rsidP="00F5349B">
      <w:pPr>
        <w:ind w:right="113"/>
        <w:jc w:val="both"/>
        <w:rPr>
          <w:rFonts w:ascii="Arial" w:hAnsi="Arial" w:cs="Arial"/>
          <w:sz w:val="22"/>
          <w:szCs w:val="22"/>
        </w:rPr>
      </w:pPr>
    </w:p>
    <w:p w14:paraId="7248C34D"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Una vez suscritos los Convenios Interadministrativos de Cooperación 028, 647 y 817 de 2025 entre MVCT, Findeter y los municipios de </w:t>
      </w:r>
      <w:proofErr w:type="spellStart"/>
      <w:r w:rsidRPr="00291917">
        <w:rPr>
          <w:rFonts w:ascii="Arial" w:hAnsi="Arial" w:cs="Arial"/>
          <w:sz w:val="22"/>
          <w:szCs w:val="22"/>
        </w:rPr>
        <w:t>Nóvita</w:t>
      </w:r>
      <w:proofErr w:type="spellEnd"/>
      <w:r w:rsidRPr="00291917">
        <w:rPr>
          <w:rFonts w:ascii="Arial" w:hAnsi="Arial" w:cs="Arial"/>
          <w:sz w:val="22"/>
          <w:szCs w:val="22"/>
        </w:rPr>
        <w:t>, Medio Baudó e Istmina respectivamente, se adelantaron mesas de trabajo entre los meses de febrero y mayo de 2025 entre la SDE y el equipo de la Gerencia Ambiental de Findeter para determinar los recursos y alcance de los Anexos Técnicos para el Diagnostico y Ajuste de Diseños de los proyectos ejecutados en estos municipios.</w:t>
      </w:r>
    </w:p>
    <w:p w14:paraId="2D6DC5B2" w14:textId="77777777" w:rsidR="00E81458" w:rsidRPr="00291917" w:rsidRDefault="00E81458" w:rsidP="00F5349B">
      <w:pPr>
        <w:ind w:right="113"/>
        <w:jc w:val="both"/>
        <w:rPr>
          <w:rFonts w:ascii="Arial" w:hAnsi="Arial" w:cs="Arial"/>
          <w:sz w:val="22"/>
          <w:szCs w:val="22"/>
        </w:rPr>
      </w:pPr>
    </w:p>
    <w:p w14:paraId="6C7964EB" w14:textId="77777777" w:rsidR="00F5349B" w:rsidRPr="00291917" w:rsidRDefault="00F5349B" w:rsidP="00F5349B">
      <w:pPr>
        <w:ind w:right="113"/>
        <w:jc w:val="both"/>
        <w:rPr>
          <w:rFonts w:ascii="Arial" w:hAnsi="Arial" w:cs="Arial"/>
          <w:i/>
          <w:iCs/>
          <w:sz w:val="22"/>
          <w:szCs w:val="22"/>
        </w:rPr>
      </w:pPr>
      <w:r w:rsidRPr="00291917">
        <w:rPr>
          <w:rFonts w:ascii="Arial" w:hAnsi="Arial" w:cs="Arial"/>
          <w:sz w:val="22"/>
          <w:szCs w:val="22"/>
        </w:rPr>
        <w:t xml:space="preserve">Sin embargo, debido a que por asuntos presupuestales no fue posible hacer en el primer semestre de 2025, la transferencia de los recursos a Findeter para la contratación de las consultorías con sus respectivas interventorías, el día 6 de mayo de 2025, Findeter indicó mediante memorando lo siguiente: “(…) </w:t>
      </w:r>
      <w:r w:rsidRPr="00291917">
        <w:rPr>
          <w:rFonts w:ascii="Arial" w:hAnsi="Arial" w:cs="Arial"/>
          <w:i/>
          <w:iCs/>
          <w:sz w:val="22"/>
          <w:szCs w:val="22"/>
        </w:rPr>
        <w:t>nos permitimos indicarle que previa revisión financiera se pudo constatar que a la fecha el Ministerio de Vivienda, Ciudad y Territorio no ha hecho el giro respectivo de recursos de dichos proyectos al Patrimonio Autónomo Fideicomiso Asistencia técnica FINDETER. Por lo anteriormente expuesto, le informamos que hasta tanto no se realice el giro de recursos correspondiente por parte de esa Cartera Ministerial, no podremos suscribir las actas de inicio respectivas ni tampoco dar continuidad a los procesos precontractuales respectivos de los siguientes Convenios (…)”.</w:t>
      </w:r>
    </w:p>
    <w:p w14:paraId="082186A2"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De acuerdo con lo informado por la DIDE, en el mes de julio de 2025 se incorporaron en el PAC 2025 los fondos correspondientes del CONPES 4086 de 2022</w:t>
      </w:r>
      <w:r w:rsidRPr="00291917">
        <w:rPr>
          <w:rStyle w:val="Refdenotaalpie"/>
          <w:rFonts w:ascii="Arial" w:hAnsi="Arial" w:cs="Arial"/>
          <w:sz w:val="22"/>
          <w:szCs w:val="22"/>
        </w:rPr>
        <w:footnoteReference w:id="3"/>
      </w:r>
      <w:r w:rsidRPr="00291917">
        <w:rPr>
          <w:rFonts w:ascii="Arial" w:hAnsi="Arial" w:cs="Arial"/>
          <w:sz w:val="22"/>
          <w:szCs w:val="22"/>
        </w:rPr>
        <w:t xml:space="preserve"> y el 25 de julio de 2025 se transfirieron al Patrimonio Autónomo Fideicomiso Asistencia técnica -FINDETER para la contratación de las consultorías con su interventoría, en el marco del Contrato Interadministrativo 438 de 2015</w:t>
      </w:r>
      <w:r w:rsidRPr="00291917">
        <w:rPr>
          <w:rStyle w:val="Refdenotaalpie"/>
          <w:rFonts w:ascii="Arial" w:hAnsi="Arial" w:cs="Arial"/>
          <w:sz w:val="22"/>
          <w:szCs w:val="22"/>
        </w:rPr>
        <w:footnoteReference w:id="4"/>
      </w:r>
      <w:r w:rsidRPr="00291917">
        <w:rPr>
          <w:rFonts w:ascii="Arial" w:hAnsi="Arial" w:cs="Arial"/>
          <w:sz w:val="22"/>
          <w:szCs w:val="22"/>
        </w:rPr>
        <w:t xml:space="preserve"> suscrito entre el Ministerio y Findeter.</w:t>
      </w:r>
    </w:p>
    <w:p w14:paraId="06990632" w14:textId="77777777" w:rsidR="00E81458" w:rsidRPr="00291917" w:rsidRDefault="00E81458" w:rsidP="00F5349B">
      <w:pPr>
        <w:ind w:right="113"/>
        <w:jc w:val="both"/>
        <w:rPr>
          <w:rFonts w:ascii="Arial" w:hAnsi="Arial" w:cs="Arial"/>
          <w:sz w:val="22"/>
          <w:szCs w:val="22"/>
        </w:rPr>
      </w:pPr>
    </w:p>
    <w:p w14:paraId="0936A0B0"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El día primero (1) de agosto de 2025 se suscribieron las Actas de inicio de los Convenios Interadministrativos de Cooperación 028, 647 entre MVCT, Findeter y los municipios de </w:t>
      </w:r>
      <w:proofErr w:type="spellStart"/>
      <w:r w:rsidRPr="00291917">
        <w:rPr>
          <w:rFonts w:ascii="Arial" w:hAnsi="Arial" w:cs="Arial"/>
          <w:sz w:val="22"/>
          <w:szCs w:val="22"/>
        </w:rPr>
        <w:t>Nóvita</w:t>
      </w:r>
      <w:proofErr w:type="spellEnd"/>
      <w:r w:rsidRPr="00291917">
        <w:rPr>
          <w:rFonts w:ascii="Arial" w:hAnsi="Arial" w:cs="Arial"/>
          <w:sz w:val="22"/>
          <w:szCs w:val="22"/>
        </w:rPr>
        <w:t>, Medio Baudó, respectivamente, con un plazo inicial de siete (7) meses y del 817 de 2025 entre MVCT, Findeter y el municipio de Istmina con un plazo inicial de doce (12) meses.</w:t>
      </w:r>
    </w:p>
    <w:p w14:paraId="118031D3" w14:textId="77777777" w:rsidR="00E81458" w:rsidRPr="00291917" w:rsidRDefault="00E81458" w:rsidP="00F5349B">
      <w:pPr>
        <w:ind w:right="113"/>
        <w:jc w:val="both"/>
        <w:rPr>
          <w:rFonts w:ascii="Arial" w:hAnsi="Arial" w:cs="Arial"/>
          <w:sz w:val="22"/>
          <w:szCs w:val="22"/>
        </w:rPr>
      </w:pPr>
    </w:p>
    <w:p w14:paraId="0FBF3D62"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lastRenderedPageBreak/>
        <w:t xml:space="preserve">En cuanto a la búsqueda de fuentes de financiación para las obras pendientes, entre los meses de septiembre y octubre de 2025 la SDE realizó mesas de acercamiento con el Grupo de Trabajo Interno de Pactos Territoriales del DNP, con el propósito de conseguir fuentes de financiación que permitan el cierre financiero de los proyectos de optimización de los sistemas de acueducto de </w:t>
      </w:r>
      <w:proofErr w:type="spellStart"/>
      <w:r w:rsidRPr="00291917">
        <w:rPr>
          <w:rFonts w:ascii="Arial" w:hAnsi="Arial" w:cs="Arial"/>
          <w:sz w:val="22"/>
          <w:szCs w:val="22"/>
        </w:rPr>
        <w:t>Nóvita</w:t>
      </w:r>
      <w:proofErr w:type="spellEnd"/>
      <w:r w:rsidRPr="00291917">
        <w:rPr>
          <w:rFonts w:ascii="Arial" w:hAnsi="Arial" w:cs="Arial"/>
          <w:sz w:val="22"/>
          <w:szCs w:val="22"/>
        </w:rPr>
        <w:t>, Medio Baudó e Istmina en el departamento del Chocó.</w:t>
      </w:r>
    </w:p>
    <w:p w14:paraId="36A289FB"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w:t>
      </w:r>
    </w:p>
    <w:p w14:paraId="14943090" w14:textId="77777777" w:rsidR="00F5349B" w:rsidRPr="00291917" w:rsidRDefault="00F5349B" w:rsidP="00F5349B">
      <w:pPr>
        <w:rPr>
          <w:rFonts w:ascii="Arial" w:hAnsi="Arial" w:cs="Arial"/>
          <w:b/>
          <w:bCs/>
          <w:sz w:val="22"/>
          <w:szCs w:val="22"/>
        </w:rPr>
      </w:pPr>
      <w:bookmarkStart w:id="14" w:name="_Toc233835648"/>
      <w:bookmarkStart w:id="15" w:name="_Toc233837683"/>
      <w:proofErr w:type="spellStart"/>
      <w:r w:rsidRPr="00291917">
        <w:rPr>
          <w:rFonts w:ascii="Arial" w:hAnsi="Arial" w:cs="Arial"/>
          <w:b/>
          <w:bCs/>
          <w:sz w:val="22"/>
          <w:szCs w:val="22"/>
        </w:rPr>
        <w:t>Nóvita</w:t>
      </w:r>
      <w:proofErr w:type="spellEnd"/>
      <w:r w:rsidRPr="00291917">
        <w:rPr>
          <w:rFonts w:ascii="Arial" w:hAnsi="Arial" w:cs="Arial"/>
          <w:b/>
          <w:bCs/>
          <w:sz w:val="22"/>
          <w:szCs w:val="22"/>
        </w:rPr>
        <w:t xml:space="preserve"> – Medio Baudó</w:t>
      </w:r>
      <w:bookmarkEnd w:id="14"/>
      <w:bookmarkEnd w:id="15"/>
    </w:p>
    <w:p w14:paraId="7ECF0ACC" w14:textId="77777777" w:rsidR="00E81458" w:rsidRPr="00291917" w:rsidRDefault="00E81458" w:rsidP="00F5349B">
      <w:pPr>
        <w:rPr>
          <w:rFonts w:ascii="Arial" w:hAnsi="Arial" w:cs="Arial"/>
          <w:b/>
          <w:bCs/>
          <w:sz w:val="22"/>
          <w:szCs w:val="22"/>
        </w:rPr>
      </w:pPr>
    </w:p>
    <w:p w14:paraId="1417B7A4"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Entre los meses de agosto y noviembre de 2025 se elaboraron entre la SDE y el equipo de Findeter los Anexos Técnicos y Estudios previos para la contratación de “</w:t>
      </w:r>
      <w:r w:rsidRPr="00291917">
        <w:rPr>
          <w:rFonts w:ascii="Arial" w:hAnsi="Arial" w:cs="Arial"/>
          <w:b/>
          <w:bCs/>
          <w:sz w:val="22"/>
          <w:szCs w:val="22"/>
        </w:rPr>
        <w:t xml:space="preserve">LA EJECUCIÓN CONDICIONAL DE LOS DIAGNÓSTICOS, ESTUDIOS Y DISEÑOS PARA LA OPTIMIZACIÓN Y AMPLIACIÓN DE LOS SISTEMAS DE ACUEDUCTO DE LOS MUNICIPIOS DE NÓVITA Y MEDIO BAUDÓ – EN EL DEPARTAMENTO DE CHOCO” </w:t>
      </w:r>
      <w:r w:rsidRPr="00291917">
        <w:rPr>
          <w:rFonts w:ascii="Arial" w:hAnsi="Arial" w:cs="Arial"/>
          <w:sz w:val="22"/>
          <w:szCs w:val="22"/>
        </w:rPr>
        <w:t>con las siguientes características:</w:t>
      </w:r>
    </w:p>
    <w:p w14:paraId="6CECD250" w14:textId="77777777" w:rsidR="00F5349B" w:rsidRPr="00291917" w:rsidRDefault="00F5349B" w:rsidP="00F5349B">
      <w:pPr>
        <w:ind w:right="113"/>
        <w:jc w:val="both"/>
        <w:rPr>
          <w:rFonts w:ascii="Arial" w:hAnsi="Arial" w:cs="Arial"/>
          <w:sz w:val="22"/>
          <w:szCs w:val="22"/>
        </w:rPr>
      </w:pPr>
    </w:p>
    <w:p w14:paraId="544D28B1" w14:textId="77777777" w:rsidR="00F5349B" w:rsidRPr="00291917" w:rsidRDefault="00F5349B" w:rsidP="00E81458">
      <w:pPr>
        <w:pStyle w:val="Descripcin"/>
        <w:keepNext/>
        <w:jc w:val="center"/>
        <w:rPr>
          <w:color w:val="auto"/>
          <w:sz w:val="22"/>
          <w:szCs w:val="22"/>
        </w:rPr>
      </w:pPr>
      <w:bookmarkStart w:id="16" w:name="_Toc233837298"/>
      <w:r w:rsidRPr="00291917">
        <w:rPr>
          <w:color w:val="auto"/>
          <w:sz w:val="22"/>
          <w:szCs w:val="22"/>
        </w:rPr>
        <w:t xml:space="preserve">Ilustración </w:t>
      </w:r>
      <w:r w:rsidRPr="00291917">
        <w:rPr>
          <w:color w:val="auto"/>
          <w:sz w:val="22"/>
          <w:szCs w:val="22"/>
        </w:rPr>
        <w:fldChar w:fldCharType="begin"/>
      </w:r>
      <w:r w:rsidRPr="00291917">
        <w:rPr>
          <w:color w:val="auto"/>
          <w:sz w:val="22"/>
          <w:szCs w:val="22"/>
        </w:rPr>
        <w:instrText xml:space="preserve"> SEQ Ilustración \* ARABIC </w:instrText>
      </w:r>
      <w:r w:rsidRPr="00291917">
        <w:rPr>
          <w:color w:val="auto"/>
          <w:sz w:val="22"/>
          <w:szCs w:val="22"/>
        </w:rPr>
        <w:fldChar w:fldCharType="separate"/>
      </w:r>
      <w:r w:rsidRPr="00291917">
        <w:rPr>
          <w:noProof/>
          <w:color w:val="auto"/>
          <w:sz w:val="22"/>
          <w:szCs w:val="22"/>
        </w:rPr>
        <w:t>16</w:t>
      </w:r>
      <w:r w:rsidRPr="00291917">
        <w:rPr>
          <w:color w:val="auto"/>
          <w:sz w:val="22"/>
          <w:szCs w:val="22"/>
        </w:rPr>
        <w:fldChar w:fldCharType="end"/>
      </w:r>
      <w:r w:rsidRPr="00291917">
        <w:rPr>
          <w:color w:val="auto"/>
          <w:sz w:val="22"/>
          <w:szCs w:val="22"/>
        </w:rPr>
        <w:t xml:space="preserve">. Estudios Previos – Consultorías Proyectos municipios </w:t>
      </w:r>
      <w:proofErr w:type="spellStart"/>
      <w:r w:rsidRPr="00291917">
        <w:rPr>
          <w:color w:val="auto"/>
          <w:sz w:val="22"/>
          <w:szCs w:val="22"/>
        </w:rPr>
        <w:t>Nóvita</w:t>
      </w:r>
      <w:proofErr w:type="spellEnd"/>
      <w:r w:rsidRPr="00291917">
        <w:rPr>
          <w:color w:val="auto"/>
          <w:sz w:val="22"/>
          <w:szCs w:val="22"/>
        </w:rPr>
        <w:t xml:space="preserve"> y Medio Baudó - Plan Rescate</w:t>
      </w:r>
      <w:bookmarkEnd w:id="16"/>
    </w:p>
    <w:p w14:paraId="2F1F0237" w14:textId="77777777" w:rsidR="00F5349B" w:rsidRPr="00291917" w:rsidRDefault="00F5349B" w:rsidP="00F5349B">
      <w:pPr>
        <w:ind w:right="113"/>
        <w:jc w:val="both"/>
        <w:rPr>
          <w:rFonts w:ascii="Arial" w:hAnsi="Arial" w:cs="Arial"/>
          <w:sz w:val="22"/>
          <w:szCs w:val="22"/>
        </w:rPr>
      </w:pPr>
      <w:r w:rsidRPr="00291917">
        <w:rPr>
          <w:rFonts w:ascii="Arial" w:hAnsi="Arial" w:cs="Arial"/>
          <w:noProof/>
          <w:sz w:val="22"/>
          <w:szCs w:val="22"/>
        </w:rPr>
        <w:drawing>
          <wp:inline distT="0" distB="0" distL="0" distR="0" wp14:anchorId="73CF07E7" wp14:editId="686F2F0A">
            <wp:extent cx="5943600" cy="1689735"/>
            <wp:effectExtent l="0" t="0" r="0" b="5715"/>
            <wp:docPr id="7217918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9735"/>
                    </a:xfrm>
                    <a:prstGeom prst="rect">
                      <a:avLst/>
                    </a:prstGeom>
                    <a:noFill/>
                    <a:ln>
                      <a:noFill/>
                    </a:ln>
                  </pic:spPr>
                </pic:pic>
              </a:graphicData>
            </a:graphic>
          </wp:inline>
        </w:drawing>
      </w:r>
    </w:p>
    <w:p w14:paraId="53A4D1BE" w14:textId="77777777" w:rsidR="00F5349B" w:rsidRPr="00291917" w:rsidRDefault="00F5349B" w:rsidP="00F5349B">
      <w:pPr>
        <w:ind w:right="113"/>
        <w:jc w:val="both"/>
        <w:rPr>
          <w:rFonts w:ascii="Arial" w:hAnsi="Arial" w:cs="Arial"/>
          <w:sz w:val="22"/>
          <w:szCs w:val="22"/>
        </w:rPr>
      </w:pPr>
    </w:p>
    <w:p w14:paraId="750F5716"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y de “</w:t>
      </w:r>
      <w:r w:rsidRPr="00291917">
        <w:rPr>
          <w:rFonts w:ascii="Arial" w:hAnsi="Arial" w:cs="Arial"/>
          <w:b/>
          <w:bCs/>
          <w:sz w:val="22"/>
          <w:szCs w:val="22"/>
        </w:rPr>
        <w:t xml:space="preserve">LA INTERVENTORÍA INTEGRAL (TÉCNICA, ADMINISTRATIVA, FINANCIERA, CONTABLE, AMBIENTAL, SOCIAL Y JURÍDICA) A LA EJECUCIÓN CONDICIONAL DE LOS DIAGNÓSTICOS, ESTUDIOS Y DISEÑOS PARA LA OPTIMIZACIÓN Y AMPLIACIÓN DE LOS SISTEMAS DE ACUEDUCTO DE LOS MUNICIPIOS DE NÓVITA Y MEDIO BAUDÓ – EN EL DEPARTAMENTO DE CHOCÓ” </w:t>
      </w:r>
      <w:r w:rsidRPr="00291917">
        <w:rPr>
          <w:rFonts w:ascii="Arial" w:hAnsi="Arial" w:cs="Arial"/>
          <w:sz w:val="22"/>
          <w:szCs w:val="22"/>
        </w:rPr>
        <w:t>con las siguientes características:</w:t>
      </w:r>
    </w:p>
    <w:p w14:paraId="688CEADD" w14:textId="77777777" w:rsidR="00F5349B" w:rsidRPr="00291917" w:rsidRDefault="00F5349B" w:rsidP="00F5349B">
      <w:pPr>
        <w:ind w:right="113"/>
        <w:jc w:val="both"/>
      </w:pPr>
    </w:p>
    <w:p w14:paraId="011B1481" w14:textId="77777777" w:rsidR="00F5349B" w:rsidRPr="00291917" w:rsidRDefault="00F5349B" w:rsidP="00F5349B">
      <w:pPr>
        <w:pStyle w:val="Descripcin"/>
        <w:keepNext/>
        <w:jc w:val="both"/>
        <w:rPr>
          <w:color w:val="auto"/>
        </w:rPr>
      </w:pPr>
      <w:bookmarkStart w:id="17" w:name="_Toc233837299"/>
      <w:r w:rsidRPr="00291917">
        <w:rPr>
          <w:color w:val="auto"/>
        </w:rPr>
        <w:lastRenderedPageBreak/>
        <w:t xml:space="preserve">Ilustración </w:t>
      </w:r>
      <w:r w:rsidRPr="00291917">
        <w:rPr>
          <w:color w:val="auto"/>
        </w:rPr>
        <w:fldChar w:fldCharType="begin"/>
      </w:r>
      <w:r w:rsidRPr="00291917">
        <w:rPr>
          <w:color w:val="auto"/>
        </w:rPr>
        <w:instrText xml:space="preserve"> SEQ Ilustración \* ARABIC </w:instrText>
      </w:r>
      <w:r w:rsidRPr="00291917">
        <w:rPr>
          <w:color w:val="auto"/>
        </w:rPr>
        <w:fldChar w:fldCharType="separate"/>
      </w:r>
      <w:r w:rsidRPr="00291917">
        <w:rPr>
          <w:noProof/>
          <w:color w:val="auto"/>
        </w:rPr>
        <w:t>17</w:t>
      </w:r>
      <w:r w:rsidRPr="00291917">
        <w:rPr>
          <w:color w:val="auto"/>
        </w:rPr>
        <w:fldChar w:fldCharType="end"/>
      </w:r>
      <w:r w:rsidRPr="00291917">
        <w:rPr>
          <w:color w:val="auto"/>
        </w:rPr>
        <w:t xml:space="preserve">.  Estudios Previos – Interventoría Proyectos municipios de Novita y Medio </w:t>
      </w:r>
      <w:proofErr w:type="spellStart"/>
      <w:r w:rsidRPr="00291917">
        <w:rPr>
          <w:color w:val="auto"/>
        </w:rPr>
        <w:t>Baudo</w:t>
      </w:r>
      <w:proofErr w:type="spellEnd"/>
      <w:r w:rsidRPr="00291917">
        <w:rPr>
          <w:color w:val="auto"/>
        </w:rPr>
        <w:t xml:space="preserve"> – Plan Rescate</w:t>
      </w:r>
      <w:bookmarkEnd w:id="17"/>
    </w:p>
    <w:p w14:paraId="06EE41C7" w14:textId="77777777" w:rsidR="00F5349B" w:rsidRPr="00291917" w:rsidRDefault="00F5349B" w:rsidP="00F5349B">
      <w:pPr>
        <w:ind w:right="113"/>
        <w:jc w:val="both"/>
      </w:pPr>
      <w:r w:rsidRPr="00291917">
        <w:rPr>
          <w:noProof/>
        </w:rPr>
        <w:drawing>
          <wp:inline distT="0" distB="0" distL="0" distR="0" wp14:anchorId="0C6C71DF" wp14:editId="37592651">
            <wp:extent cx="5943600" cy="2360295"/>
            <wp:effectExtent l="0" t="0" r="0" b="1905"/>
            <wp:docPr id="57526785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360295"/>
                    </a:xfrm>
                    <a:prstGeom prst="rect">
                      <a:avLst/>
                    </a:prstGeom>
                    <a:noFill/>
                    <a:ln>
                      <a:noFill/>
                    </a:ln>
                  </pic:spPr>
                </pic:pic>
              </a:graphicData>
            </a:graphic>
          </wp:inline>
        </w:drawing>
      </w:r>
    </w:p>
    <w:p w14:paraId="7D5E2983" w14:textId="77777777" w:rsidR="00F5349B" w:rsidRPr="00291917" w:rsidRDefault="00F5349B" w:rsidP="00F5349B">
      <w:pPr>
        <w:ind w:right="113"/>
        <w:jc w:val="both"/>
      </w:pPr>
    </w:p>
    <w:p w14:paraId="206B711A" w14:textId="77777777" w:rsidR="00F5349B" w:rsidRPr="00291917" w:rsidRDefault="00F5349B" w:rsidP="00F5349B">
      <w:pPr>
        <w:tabs>
          <w:tab w:val="num" w:pos="426"/>
        </w:tabs>
        <w:ind w:right="113"/>
        <w:jc w:val="both"/>
        <w:rPr>
          <w:rFonts w:ascii="Arial" w:hAnsi="Arial" w:cs="Arial"/>
          <w:sz w:val="22"/>
          <w:szCs w:val="22"/>
        </w:rPr>
      </w:pPr>
      <w:r w:rsidRPr="00291917">
        <w:rPr>
          <w:rFonts w:ascii="Arial" w:hAnsi="Arial" w:cs="Arial"/>
          <w:sz w:val="22"/>
          <w:szCs w:val="22"/>
        </w:rPr>
        <w:t>Conforme a lo anterior el día doce (12) de diciembre de 2025, Findeter solicitó al Viceministerio de Agua y Saneamiento Básico, la No Objeción a Aprobar los Estudios Previos y Términos de Referencia de la Convocatoria Pública que tiene por objeto: “CONTRATAR “LA EJECUCIÓN CONDICIONAL DE LOS DIAGNÓSTICOS, ESTUDIOS Y DISEÑOS PARA LA OPTIMIZACIÓN Y AMPLIACIÓN DE LOS SISTEMAS DE ACUEDUCTO DE LOS MUNICIPIOS DE NÓVITA Y MEDIO BAUDÓ – EN EL DEPARTAMENTO DE CHOCO””. No objeción que fue otorgada el día dos (2) de enero de 2026.</w:t>
      </w:r>
    </w:p>
    <w:p w14:paraId="4F425892" w14:textId="77777777" w:rsidR="00E81458" w:rsidRPr="00291917" w:rsidRDefault="00E81458" w:rsidP="00F5349B">
      <w:pPr>
        <w:tabs>
          <w:tab w:val="num" w:pos="426"/>
        </w:tabs>
        <w:ind w:right="113"/>
        <w:jc w:val="both"/>
        <w:rPr>
          <w:rFonts w:ascii="Arial" w:hAnsi="Arial" w:cs="Arial"/>
          <w:sz w:val="22"/>
          <w:szCs w:val="22"/>
        </w:rPr>
      </w:pPr>
    </w:p>
    <w:p w14:paraId="54DEC0E5" w14:textId="77777777" w:rsidR="00F5349B" w:rsidRPr="00291917" w:rsidRDefault="00F5349B" w:rsidP="00F5349B">
      <w:pPr>
        <w:tabs>
          <w:tab w:val="num" w:pos="426"/>
        </w:tabs>
        <w:ind w:right="113"/>
        <w:jc w:val="both"/>
        <w:rPr>
          <w:rFonts w:ascii="Arial" w:hAnsi="Arial" w:cs="Arial"/>
          <w:sz w:val="22"/>
          <w:szCs w:val="22"/>
        </w:rPr>
      </w:pPr>
      <w:r w:rsidRPr="00291917">
        <w:rPr>
          <w:rFonts w:ascii="Arial" w:hAnsi="Arial" w:cs="Arial"/>
          <w:sz w:val="22"/>
          <w:szCs w:val="22"/>
        </w:rPr>
        <w:t xml:space="preserve">El día trece (13) de enero de 2026 Findeter publicó la Convocatoria Pública </w:t>
      </w:r>
      <w:r w:rsidRPr="00291917">
        <w:rPr>
          <w:rFonts w:ascii="Arial" w:hAnsi="Arial" w:cs="Arial"/>
          <w:b/>
          <w:bCs/>
          <w:sz w:val="22"/>
          <w:szCs w:val="22"/>
        </w:rPr>
        <w:t>No. PAF-ATF-C-001-2026</w:t>
      </w:r>
      <w:r w:rsidRPr="00291917">
        <w:rPr>
          <w:rFonts w:ascii="Arial" w:hAnsi="Arial" w:cs="Arial"/>
          <w:sz w:val="22"/>
          <w:szCs w:val="22"/>
        </w:rPr>
        <w:t xml:space="preserve">, para contratar la Consultoría, cuyo objeto es: </w:t>
      </w:r>
      <w:r w:rsidRPr="00291917">
        <w:rPr>
          <w:rFonts w:ascii="Arial" w:hAnsi="Arial" w:cs="Arial"/>
          <w:b/>
          <w:bCs/>
          <w:sz w:val="22"/>
          <w:szCs w:val="22"/>
        </w:rPr>
        <w:t xml:space="preserve">“CONTRATAR “LA EJECUCIÓN CONDICIONAL DE LOS DIAGNÓSTICOS, ESTUDIOS Y DISEÑOS PARA LA OPTIMIZACIÓN Y AMPLIACIÓN DE LOS SISTEMAS DE ACUEDUCTO DE LOS MUNICIPIOS DE NÓVITA Y MEDIO BAUDÓ – EN EL DEPARTAMENTO DE CHOCO”” </w:t>
      </w:r>
      <w:r w:rsidRPr="00291917">
        <w:rPr>
          <w:rFonts w:ascii="Arial" w:hAnsi="Arial" w:cs="Arial"/>
          <w:sz w:val="22"/>
          <w:szCs w:val="22"/>
        </w:rPr>
        <w:t xml:space="preserve">y el día veintiuno (21) de enero de 2026 se llevó a cabo la diligencia de cierre de la Convocatoria Pública No. PAF-ATF-C-001-2026, en la cual se dejó constancia de la </w:t>
      </w:r>
      <w:r w:rsidRPr="00291917">
        <w:rPr>
          <w:rFonts w:ascii="Arial" w:hAnsi="Arial" w:cs="Arial"/>
          <w:sz w:val="22"/>
          <w:szCs w:val="22"/>
          <w:u w:val="single"/>
        </w:rPr>
        <w:t>no presentación de propuestas</w:t>
      </w:r>
      <w:r w:rsidRPr="00291917">
        <w:rPr>
          <w:rFonts w:ascii="Arial" w:hAnsi="Arial" w:cs="Arial"/>
          <w:sz w:val="22"/>
          <w:szCs w:val="22"/>
        </w:rPr>
        <w:t>, tal y como quedó consignado en el Acta de cierre elaborada por el Fideicomiso Asistencia Técnica Findeter – Aval Fiduciaria y remitida por Findeter a este Ministerio.</w:t>
      </w:r>
    </w:p>
    <w:p w14:paraId="7F8DAFD8" w14:textId="77777777" w:rsidR="00E81458" w:rsidRPr="00291917" w:rsidRDefault="00E81458" w:rsidP="00F5349B">
      <w:pPr>
        <w:tabs>
          <w:tab w:val="num" w:pos="426"/>
        </w:tabs>
        <w:ind w:right="113"/>
        <w:jc w:val="both"/>
        <w:rPr>
          <w:rFonts w:ascii="Arial" w:hAnsi="Arial" w:cs="Arial"/>
          <w:sz w:val="22"/>
          <w:szCs w:val="22"/>
        </w:rPr>
      </w:pPr>
    </w:p>
    <w:p w14:paraId="009AF1DA" w14:textId="77777777" w:rsidR="00F5349B" w:rsidRPr="00291917" w:rsidRDefault="00F5349B" w:rsidP="00F5349B">
      <w:pPr>
        <w:tabs>
          <w:tab w:val="num" w:pos="426"/>
        </w:tabs>
        <w:ind w:right="113"/>
        <w:jc w:val="both"/>
        <w:rPr>
          <w:rFonts w:ascii="Arial" w:hAnsi="Arial" w:cs="Arial"/>
          <w:sz w:val="22"/>
          <w:szCs w:val="22"/>
        </w:rPr>
      </w:pPr>
      <w:r w:rsidRPr="00291917">
        <w:rPr>
          <w:rFonts w:ascii="Arial" w:hAnsi="Arial" w:cs="Arial"/>
          <w:sz w:val="22"/>
          <w:szCs w:val="22"/>
        </w:rPr>
        <w:t xml:space="preserve">El día veintitrés (23) de enero de 2026 la Dirección de Contratación de Findeter presentó ante el Comité de Contratación No. 013 de Findeter </w:t>
      </w:r>
      <w:r w:rsidRPr="00291917">
        <w:rPr>
          <w:rFonts w:ascii="Arial" w:hAnsi="Arial" w:cs="Arial"/>
          <w:sz w:val="22"/>
          <w:szCs w:val="22"/>
          <w:u w:val="single"/>
        </w:rPr>
        <w:t>la solicitud de Declaratoria de Desierta de la Convocatoria Pública PAF-ATF-C-001-2026</w:t>
      </w:r>
      <w:r w:rsidRPr="00291917">
        <w:rPr>
          <w:rFonts w:ascii="Arial" w:hAnsi="Arial" w:cs="Arial"/>
          <w:sz w:val="22"/>
          <w:szCs w:val="22"/>
        </w:rPr>
        <w:t>, con fundamento en la circunstancia anotada y en la causal señalada en el sub numeral 1.38.1., del numeral 1.38. CAUSALES PARA LA DECLARATORIA DE DESIERTA, del SUBCAPÍTULO I GENERALIDADES, CAPÍTULO II DISPOSICIONES GENERALES de los Términos de Referencia, que establece que se declarará desierta la convocatoria: “Cuando no se presenten propuestas”.</w:t>
      </w:r>
    </w:p>
    <w:p w14:paraId="04D9A9C2" w14:textId="77777777" w:rsidR="00E81458" w:rsidRPr="00291917" w:rsidRDefault="00E81458" w:rsidP="00F5349B">
      <w:pPr>
        <w:tabs>
          <w:tab w:val="num" w:pos="426"/>
        </w:tabs>
        <w:ind w:right="113"/>
        <w:jc w:val="both"/>
        <w:rPr>
          <w:rFonts w:ascii="Arial" w:hAnsi="Arial" w:cs="Arial"/>
          <w:sz w:val="22"/>
          <w:szCs w:val="22"/>
        </w:rPr>
      </w:pPr>
    </w:p>
    <w:p w14:paraId="533CF7CF" w14:textId="77777777" w:rsidR="00F5349B" w:rsidRPr="00291917" w:rsidRDefault="00F5349B" w:rsidP="00F5349B">
      <w:pPr>
        <w:tabs>
          <w:tab w:val="num" w:pos="426"/>
        </w:tabs>
        <w:ind w:right="113"/>
        <w:jc w:val="both"/>
        <w:rPr>
          <w:rFonts w:ascii="Arial" w:hAnsi="Arial" w:cs="Arial"/>
          <w:i/>
          <w:iCs/>
          <w:sz w:val="22"/>
          <w:szCs w:val="22"/>
        </w:rPr>
      </w:pPr>
      <w:r w:rsidRPr="00291917">
        <w:rPr>
          <w:rFonts w:ascii="Arial" w:hAnsi="Arial" w:cs="Arial"/>
          <w:sz w:val="22"/>
          <w:szCs w:val="22"/>
        </w:rPr>
        <w:t xml:space="preserve">Teniendo en cuenta la declaratoria de desierta a la Convocatoria Pública PAF-ATF-C-001-2026 para contratar la Consultoría, el día veintiséis (26) de enero de 2026 se realizó reunión en las instalaciones de este Ministerio, entre la Sra. Viceministra de Agua Potable y Saneamiento Básico, la Subdirección de Desarrollo Empresarial y funcionarios de la </w:t>
      </w:r>
      <w:r w:rsidRPr="00291917">
        <w:rPr>
          <w:rFonts w:ascii="Arial" w:hAnsi="Arial" w:cs="Arial"/>
          <w:sz w:val="22"/>
          <w:szCs w:val="22"/>
        </w:rPr>
        <w:lastRenderedPageBreak/>
        <w:t>Gerencia Ambiental de Findeter en donde se concluyó que se publicará nuevamente la convocatoria pública para contratar la Consultoría, sin embargo, el término de publicación para recepción de ofertas será de mínimo (15) días calendario, el cual incluirá una reunión informativa para socializar a los posibles oferentes el alcance y las generalidades del proyecto y de la contratación</w:t>
      </w:r>
      <w:r w:rsidRPr="00291917">
        <w:rPr>
          <w:rFonts w:ascii="Arial" w:hAnsi="Arial" w:cs="Arial"/>
          <w:i/>
          <w:iCs/>
          <w:sz w:val="22"/>
          <w:szCs w:val="22"/>
        </w:rPr>
        <w:t>.</w:t>
      </w:r>
    </w:p>
    <w:p w14:paraId="46858A72" w14:textId="77777777" w:rsidR="00E81458" w:rsidRPr="00291917" w:rsidRDefault="00E81458" w:rsidP="00F5349B">
      <w:pPr>
        <w:tabs>
          <w:tab w:val="num" w:pos="426"/>
        </w:tabs>
        <w:ind w:right="113"/>
        <w:jc w:val="both"/>
        <w:rPr>
          <w:rFonts w:ascii="Arial" w:hAnsi="Arial" w:cs="Arial"/>
          <w:i/>
          <w:iCs/>
          <w:sz w:val="22"/>
          <w:szCs w:val="22"/>
        </w:rPr>
      </w:pPr>
    </w:p>
    <w:p w14:paraId="64FBA234" w14:textId="77777777" w:rsidR="00F5349B" w:rsidRPr="00291917" w:rsidRDefault="00F5349B" w:rsidP="00F5349B">
      <w:pPr>
        <w:tabs>
          <w:tab w:val="num" w:pos="426"/>
        </w:tabs>
        <w:ind w:right="113"/>
        <w:jc w:val="both"/>
        <w:rPr>
          <w:rFonts w:ascii="Arial" w:hAnsi="Arial" w:cs="Arial"/>
          <w:sz w:val="22"/>
          <w:szCs w:val="22"/>
        </w:rPr>
      </w:pPr>
      <w:r w:rsidRPr="00291917">
        <w:rPr>
          <w:rFonts w:ascii="Arial" w:hAnsi="Arial" w:cs="Arial"/>
          <w:sz w:val="22"/>
          <w:szCs w:val="22"/>
        </w:rPr>
        <w:t>Así las cosas el día nueve (9) de febrero de 2026, Findeter solicita nuevamente la No Objeción a Aprobar los Estudios Previos y Términos de Referencia de la Convocatoria Pública que tiene por objeto: “CONTRATAR “LA EJECUCIÓN CONDICIONAL DE LOS DIAGNÓSTICOS, ESTUDIOS Y DISEÑOS PARA LA OPTIMIZACIÓN Y AMPLIACIÓN DE LOS SISTEMAS DE ACUEDUCTO DE LOS MUNICIPIOS DE NÓVITA Y MEDIO BAUDÓ – EN EL DEPARTAMENTO DE CHOCO” de acuerdo con los compromisos establecidos en la reunión del veintiséis (26) de enero de 2026; y solicita la No objeción a aprobar los Estudios Previos y Términos de Referencia de la Convocatoria Pública que tiene por objeto: “CONTRATAR “LA INTERVENTORÍA INTEGRAL (TÉCNICA, ADMINISTRATIVA, FINANCIERA, CONTABLE, AMBIENTAL, SOCIAL Y JURÍDICA) A LA EJECUCIÓN CONDICIONAL DE LOS DIAGNÓSTICOS, ESTUDIOS Y DISEÑOS PARA LA OPTIMIZACIÓN Y AMPLIACIÓN DE LOS SISTEMAS DE ACUEDUCTO DE LOS MUNICIPIOS DE NÓVITA Y MEDIO BAUDÓ – EN EL DEPARTAMENTO DE CHOCÓ”.</w:t>
      </w:r>
    </w:p>
    <w:p w14:paraId="55115AEB" w14:textId="77777777" w:rsidR="00E81458" w:rsidRPr="00291917" w:rsidRDefault="00E81458" w:rsidP="00F5349B">
      <w:pPr>
        <w:tabs>
          <w:tab w:val="num" w:pos="426"/>
        </w:tabs>
        <w:ind w:right="113"/>
        <w:jc w:val="both"/>
        <w:rPr>
          <w:rFonts w:ascii="Arial" w:hAnsi="Arial" w:cs="Arial"/>
          <w:sz w:val="22"/>
          <w:szCs w:val="22"/>
        </w:rPr>
      </w:pPr>
    </w:p>
    <w:p w14:paraId="248AA0AD"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El día 5 de marzo de 2026, el Viceministerio de Agua y Saneamiento Básico envió nuevamente la No Objeción a aprobar los Estudios Previos y Términos de Referencia de las Convocatorias Públicas que tienen por objeto: “CONTRATAR “LA EJECUCIÓN CONDICIONAL DE LOS DIAGNÓSTICOS, ESTUDIOS Y DISEÑOS PARA LA OPTIMIZACIÓN Y AMPLIACIÓN DE LOS SISTEMAS DE ACUEDUCTO DE LOS MUNICIPIOS DE NÓVITA Y MEDIO BAUDÓ – EN EL DEPARTAMENTO DE CHOCO” y “CONTRATAR “LA INTERVENTORÍA INTEGRAL (TÉCNICA, ADMINISTRATIVA, FINANCIERA, CONTABLE, AMBIENTAL, SOCIAL Y JURÍDICA) A LA EJECUCIÓN CONDICIONAL DE LOS DIAGNÓSTICOS, ESTUDIOS Y DISEÑOS PARA LA OPTIMIZACIÓN Y AMPLIACIÓN DE LOS SISTEMAS DE ACUEDUCTO DE LOS MUNICIPIOS DE NÓVITA Y MEDIO BAUDÓ – EN EL DEPARTAMENTO DE CHOCÓ”.</w:t>
      </w:r>
    </w:p>
    <w:p w14:paraId="5FB52E2F" w14:textId="77777777" w:rsidR="00E81458" w:rsidRPr="00291917" w:rsidRDefault="00E81458" w:rsidP="00F5349B">
      <w:pPr>
        <w:ind w:right="113"/>
        <w:jc w:val="both"/>
        <w:rPr>
          <w:rFonts w:ascii="Arial" w:hAnsi="Arial" w:cs="Arial"/>
          <w:sz w:val="22"/>
          <w:szCs w:val="22"/>
        </w:rPr>
      </w:pPr>
    </w:p>
    <w:p w14:paraId="7542C305" w14:textId="77777777" w:rsidR="00F5349B" w:rsidRPr="00291917" w:rsidRDefault="00F5349B" w:rsidP="00F5349B">
      <w:pPr>
        <w:tabs>
          <w:tab w:val="num" w:pos="426"/>
        </w:tabs>
        <w:ind w:right="113"/>
        <w:jc w:val="both"/>
        <w:rPr>
          <w:rFonts w:ascii="Arial" w:hAnsi="Arial" w:cs="Arial"/>
          <w:sz w:val="22"/>
          <w:szCs w:val="22"/>
        </w:rPr>
      </w:pPr>
      <w:r w:rsidRPr="00291917">
        <w:rPr>
          <w:rFonts w:ascii="Arial" w:hAnsi="Arial" w:cs="Arial"/>
          <w:sz w:val="22"/>
          <w:szCs w:val="22"/>
        </w:rPr>
        <w:t>El día 9 de marzo de 2026 se publican las mencionadas Convocatorias públicas por un término de 15 días</w:t>
      </w:r>
      <w:r w:rsidRPr="00291917">
        <w:rPr>
          <w:rFonts w:ascii="Arial" w:hAnsi="Arial" w:cs="Arial"/>
          <w:bCs/>
          <w:sz w:val="22"/>
          <w:szCs w:val="22"/>
        </w:rPr>
        <w:t>. El</w:t>
      </w:r>
      <w:r w:rsidRPr="00291917">
        <w:rPr>
          <w:rFonts w:ascii="Arial" w:hAnsi="Arial" w:cs="Arial"/>
          <w:sz w:val="22"/>
          <w:szCs w:val="22"/>
        </w:rPr>
        <w:t xml:space="preserve"> día 13 de marzo se realizaron reuniones informativas dirigidas a los posibles oferentes, presentando las generalidades del proyecto y de la contratación tanto de la Consultoría como de la Interventoría.</w:t>
      </w:r>
    </w:p>
    <w:p w14:paraId="1D407D2C" w14:textId="77777777" w:rsidR="00F5349B" w:rsidRPr="00291917" w:rsidRDefault="00F5349B" w:rsidP="00F5349B">
      <w:pPr>
        <w:tabs>
          <w:tab w:val="num" w:pos="426"/>
        </w:tabs>
        <w:ind w:right="113"/>
        <w:jc w:val="both"/>
        <w:rPr>
          <w:rFonts w:ascii="Arial" w:hAnsi="Arial" w:cs="Arial"/>
          <w:sz w:val="22"/>
          <w:szCs w:val="22"/>
        </w:rPr>
      </w:pPr>
    </w:p>
    <w:p w14:paraId="7E3FD485"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De conformidad con el Acta de cierre del proceso, publicada el día 27 de marzo de 2026 por Findeter, en el marco de la convocatoria pública PAF-ATF-C-004-2026 que tenía por objeto: CONTRATAR LA “LA EJECUCIÓN CONDICIONAL DE LOS DIAGNÓSTICOS, ESTUDIOS Y DISEÑOS PARA LA OPTIMIZACIÓN Y AMPLIACIÓN DE LOS SISTEMAS DE ACUEDUCTO DE LOS MUNICIPIOS DE NÓVITA Y MEDIO BAUDÓ – EN EL DEPARTAMENTO DE CHOCO” se recibió una (1) oferta para verificar y evaluar de acuerdo con la planilla de radicación.</w:t>
      </w:r>
    </w:p>
    <w:p w14:paraId="1F2E180B" w14:textId="77777777" w:rsidR="00E81458" w:rsidRPr="00291917" w:rsidRDefault="00E81458" w:rsidP="00F5349B">
      <w:pPr>
        <w:ind w:right="113"/>
        <w:jc w:val="both"/>
        <w:rPr>
          <w:rFonts w:ascii="Arial" w:hAnsi="Arial" w:cs="Arial"/>
          <w:sz w:val="22"/>
          <w:szCs w:val="22"/>
        </w:rPr>
      </w:pPr>
    </w:p>
    <w:p w14:paraId="71C8FEE1"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Findeter remitió un Informe definitivo de evaluación Económica y Asignación de Puntaje (Orden de elegibilidad) -Selección de Contratista de fecha 16 de abril de 2026 informando que la adjudicación de la convocatoria pública PAF-ATF-C-004-2026 es al proponente ALFA Y OMEGA INGENIEROS S.A.S. es por valor de SETECIENTOS DIEZ MILLONES QUINIENTOS TREINTA Y NUEVE MIL DOSCIENTOS OCHENTA Y TRES PESOS ($ 710.539.283,00) M/CTE., el cual incluye IVA, costos, gastos.</w:t>
      </w:r>
    </w:p>
    <w:p w14:paraId="7FF1ECE5" w14:textId="77777777" w:rsidR="00E81458" w:rsidRPr="00291917" w:rsidRDefault="00E81458" w:rsidP="00F5349B">
      <w:pPr>
        <w:ind w:right="113"/>
        <w:jc w:val="both"/>
        <w:rPr>
          <w:rFonts w:ascii="Arial" w:hAnsi="Arial" w:cs="Arial"/>
          <w:sz w:val="22"/>
          <w:szCs w:val="22"/>
        </w:rPr>
      </w:pPr>
    </w:p>
    <w:p w14:paraId="46E6F4A6"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De conformidad con el Acta de cierre del proceso, publicada el día 27 de marzo de 2026 por Findeter, en el marco de la convocatoria pública PAF-ATF-I-017-2026 que tenía por objeto: CONTRATAR “LA INTERVENTORÍA INTEGRAL (TÉCNICA, ADMINISTRATIVA, FINANCIERA, CONTABLE, AMBIENTAL, SOCIAL Y JURÍDICA) A LA EJECUCIÓN CONDICIONAL DE LOS DIAGNÓSTICOS, ESTUDIOS Y DISEÑOS PARA LA OPTIMIZACIÓN Y AMPLIACIÓN DE LOS SISTEMAS DE ACUEDUCTO DE LOS MUNICIPIOS DE NÓVITA Y MEDIO BAUDÓ – EN EL DEPARTAMENTO DE CHOCÓ se recibió una (1) oferta para verificar y evaluar de acuerdo con la planilla de radicación.</w:t>
      </w:r>
    </w:p>
    <w:p w14:paraId="259D6C26" w14:textId="77777777" w:rsidR="00E81458" w:rsidRPr="00291917" w:rsidRDefault="00E81458" w:rsidP="00F5349B">
      <w:pPr>
        <w:ind w:right="113"/>
        <w:jc w:val="both"/>
        <w:rPr>
          <w:rFonts w:ascii="Arial" w:hAnsi="Arial" w:cs="Arial"/>
          <w:sz w:val="22"/>
          <w:szCs w:val="22"/>
        </w:rPr>
      </w:pPr>
    </w:p>
    <w:p w14:paraId="25446856"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Findeter remite un Informe definitivo de evaluación Económica y Asignación de Puntaje (Orden de elegibilidad) -Selección de Contratista de fecha 16 de abril de 2026 informando que la adjudicación de la convocatoria pública al proponente PAF-ATF-I-017-2026 TECNIESTRATEGIA S.A.S BIC. es por el valor de DOSCIENTOS CUARENTA Y SEIS MILLONES DOSCIENTOS DOCE MIL CIENTO NOVENTA PESOS ($246.212.190,00) M/CTE., el cual incluye IVA, costos, gastos, pago de pólizas, tributos y estampillas, gastos financieros, tasas y demás contribuciones a que hubiere lugar del orden local o nacional.</w:t>
      </w:r>
    </w:p>
    <w:p w14:paraId="4C637186"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El día 24 de abril de 2026 se da por parte del Viceministerio de Agua y Saneamiento Básico la No Objeción a los informes definitivos de evaluación y calificación, y el del orden de elegibilidad para: CONTRATAR LA “LA EJECUCIÓN CONDICIONAL DE LOS DIAGNÓSTICOS, ESTUDIOS Y DISEÑOS PARA LA OPTIMIZACIÓN Y AMPLIACIÓN DE LOS SISTEMAS DE ACUEDUCTO DE LOS MUNICIPIOS DE NÓVITA Y MEDIO BAUDÓ – EN EL DEPARTAMENTO DE CHOCO” y CONTRATAR “LA INTERVENTORÍA INTEGRAL (TÉCNICA, ADMINISTRATIVA, FINANCIERA, CONTABLE, AMBIENTAL, SOCIAL Y JURÍDICA) A LA EJECUCIÓN CONDICIONAL DE LOS DIAGNÓSTICOS, ESTUDIOS Y DISEÑOS PARA LA OPTIMIZACIÓN Y AMPLIACIÓN DE LOS SISTEMAS DE ACUEDUCTO DE LOS MUNICIPIOS DE NÓVITA Y MEDIO BAUDÓ – EN EL DEPARTAMENTO DE CHOCÓ”.</w:t>
      </w:r>
    </w:p>
    <w:p w14:paraId="01A9D25E" w14:textId="77777777" w:rsidR="00E81458" w:rsidRPr="00291917" w:rsidRDefault="00E81458" w:rsidP="00F5349B">
      <w:pPr>
        <w:ind w:right="113"/>
        <w:jc w:val="both"/>
        <w:rPr>
          <w:rFonts w:ascii="Arial" w:hAnsi="Arial" w:cs="Arial"/>
          <w:sz w:val="22"/>
          <w:szCs w:val="22"/>
        </w:rPr>
      </w:pPr>
    </w:p>
    <w:p w14:paraId="1E070A0F"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Los días 9 y 10 de junio de 2026 en el Departamento del Chocó, se hace en conjunto con Findeter, la presentación de los contratistas de diseños ALFA Y OMEGA INGENIEROS S.A.S y de interventoría TECNIESTRATEGIA S.A.S BIC, a los </w:t>
      </w:r>
      <w:proofErr w:type="gramStart"/>
      <w:r w:rsidRPr="00291917">
        <w:rPr>
          <w:rFonts w:ascii="Arial" w:hAnsi="Arial" w:cs="Arial"/>
          <w:sz w:val="22"/>
          <w:szCs w:val="22"/>
        </w:rPr>
        <w:t>Alcaldes</w:t>
      </w:r>
      <w:proofErr w:type="gramEnd"/>
      <w:r w:rsidRPr="00291917">
        <w:rPr>
          <w:rFonts w:ascii="Arial" w:hAnsi="Arial" w:cs="Arial"/>
          <w:sz w:val="22"/>
          <w:szCs w:val="22"/>
        </w:rPr>
        <w:t xml:space="preserve"> de los Municipios de Medio Baudó y Novita, (Chocó).</w:t>
      </w:r>
    </w:p>
    <w:p w14:paraId="0F1995E7"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El día 1 de julio de 2026 se suscriben las Actas de inicio de los contratos de diseños con ALFA Y OMEGA INGENIEROS S.A.S y de interventoría con TECNIESTRATEGIA S.A.S BIC, con plazos de 5,5 meses y 6,5 meses respectivamente.</w:t>
      </w:r>
    </w:p>
    <w:p w14:paraId="47E24C25" w14:textId="77777777" w:rsidR="00E81458" w:rsidRPr="00291917" w:rsidRDefault="00E81458" w:rsidP="00F5349B">
      <w:pPr>
        <w:ind w:right="113"/>
        <w:jc w:val="both"/>
        <w:rPr>
          <w:rFonts w:ascii="Arial" w:hAnsi="Arial" w:cs="Arial"/>
          <w:sz w:val="22"/>
          <w:szCs w:val="22"/>
        </w:rPr>
      </w:pPr>
    </w:p>
    <w:p w14:paraId="63987816"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Frente a la terminación del plazo de los Convenios Interadministrativos de Cooperación 028 de 2025 (</w:t>
      </w:r>
      <w:proofErr w:type="spellStart"/>
      <w:r w:rsidRPr="00291917">
        <w:rPr>
          <w:rFonts w:ascii="Arial" w:hAnsi="Arial" w:cs="Arial"/>
          <w:sz w:val="22"/>
          <w:szCs w:val="22"/>
        </w:rPr>
        <w:t>Nóvita</w:t>
      </w:r>
      <w:proofErr w:type="spellEnd"/>
      <w:r w:rsidRPr="00291917">
        <w:rPr>
          <w:rFonts w:ascii="Arial" w:hAnsi="Arial" w:cs="Arial"/>
          <w:sz w:val="22"/>
          <w:szCs w:val="22"/>
        </w:rPr>
        <w:t>) y 647 de 2025 (Medio Baudó) el pasado 28 de febrero de 2026, estos Convenios fueron prorrogados por un plazo de diez (10) meses, y su nueva fecha de terminación será el 28 de diciembre de 2026. Prorrogas que quedaron debidamente legalizadas en SECOP I.</w:t>
      </w:r>
    </w:p>
    <w:p w14:paraId="6B43D488" w14:textId="77777777" w:rsidR="00F5349B" w:rsidRPr="00291917" w:rsidRDefault="00F5349B" w:rsidP="00F5349B">
      <w:pPr>
        <w:ind w:right="113"/>
        <w:jc w:val="both"/>
        <w:rPr>
          <w:rFonts w:ascii="Arial" w:hAnsi="Arial" w:cs="Arial"/>
          <w:sz w:val="22"/>
          <w:szCs w:val="22"/>
        </w:rPr>
      </w:pPr>
    </w:p>
    <w:p w14:paraId="243D5EDE" w14:textId="77777777" w:rsidR="00F5349B" w:rsidRPr="00291917" w:rsidRDefault="00F5349B" w:rsidP="00F5349B">
      <w:pPr>
        <w:rPr>
          <w:rFonts w:ascii="Arial" w:hAnsi="Arial" w:cs="Arial"/>
          <w:b/>
          <w:bCs/>
          <w:sz w:val="22"/>
          <w:szCs w:val="22"/>
        </w:rPr>
      </w:pPr>
      <w:bookmarkStart w:id="18" w:name="_Toc233835649"/>
      <w:bookmarkStart w:id="19" w:name="_Toc233837684"/>
      <w:r w:rsidRPr="00291917">
        <w:rPr>
          <w:rFonts w:ascii="Arial" w:hAnsi="Arial" w:cs="Arial"/>
          <w:b/>
          <w:bCs/>
          <w:sz w:val="22"/>
          <w:szCs w:val="22"/>
        </w:rPr>
        <w:t>Istmina</w:t>
      </w:r>
      <w:bookmarkEnd w:id="18"/>
      <w:bookmarkEnd w:id="19"/>
    </w:p>
    <w:p w14:paraId="51D79936" w14:textId="77777777" w:rsidR="00E81458" w:rsidRPr="00291917" w:rsidRDefault="00E81458" w:rsidP="00F5349B">
      <w:pPr>
        <w:rPr>
          <w:rFonts w:ascii="Arial" w:hAnsi="Arial" w:cs="Arial"/>
          <w:b/>
          <w:bCs/>
          <w:sz w:val="22"/>
          <w:szCs w:val="22"/>
        </w:rPr>
      </w:pPr>
    </w:p>
    <w:p w14:paraId="616D2F0E"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En la primera semana de diciembre de 2025 se brindó asistencia técnica a Aguas de Chocó para la formulación del Plan de Aseguramiento y se hizo visita de reconocimiento a la infraestructura del sistema de abastecimiento del municipio de Istmina, en el departamento del Chocó.</w:t>
      </w:r>
    </w:p>
    <w:p w14:paraId="6487E211" w14:textId="77777777" w:rsidR="00E81458" w:rsidRPr="00291917" w:rsidRDefault="00E81458" w:rsidP="00F5349B">
      <w:pPr>
        <w:ind w:right="113"/>
        <w:jc w:val="both"/>
        <w:rPr>
          <w:rFonts w:ascii="Arial" w:hAnsi="Arial" w:cs="Arial"/>
          <w:sz w:val="22"/>
          <w:szCs w:val="22"/>
        </w:rPr>
      </w:pPr>
    </w:p>
    <w:p w14:paraId="34B32612"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lastRenderedPageBreak/>
        <w:t>Entre los meses de octubre y diciembre de 2025 se elaboraron entre la SDE y el equipo de Findeter los Anexos Técnicos y Estudios previos para la contratación de “</w:t>
      </w:r>
      <w:r w:rsidRPr="00291917">
        <w:rPr>
          <w:rFonts w:ascii="Arial" w:hAnsi="Arial" w:cs="Arial"/>
          <w:b/>
          <w:bCs/>
          <w:sz w:val="22"/>
          <w:szCs w:val="22"/>
          <w:lang w:val="es-ES_tradnl"/>
        </w:rPr>
        <w:t xml:space="preserve">LA EJECUCIÓN CONDICIONAL DE LOS DIAGNOSTICOS, ESTUDIOS Y DISEÑOS PARA OPTIMIZACIÓN Y AMPLIACIÓN DEL SISTEMA DE ACUEDUCTO DEL MUNICIPIO DE ISTMINA </w:t>
      </w:r>
      <w:r w:rsidRPr="00291917">
        <w:rPr>
          <w:rFonts w:ascii="Arial" w:hAnsi="Arial" w:cs="Arial"/>
          <w:b/>
          <w:bCs/>
          <w:sz w:val="22"/>
          <w:szCs w:val="22"/>
        </w:rPr>
        <w:t xml:space="preserve">– EN EL DEPARTAMENTO DE </w:t>
      </w:r>
      <w:r w:rsidRPr="00291917">
        <w:rPr>
          <w:rFonts w:ascii="Arial" w:hAnsi="Arial" w:cs="Arial"/>
          <w:b/>
          <w:bCs/>
          <w:sz w:val="22"/>
          <w:szCs w:val="22"/>
          <w:lang w:val="es-ES_tradnl"/>
        </w:rPr>
        <w:t>CHOCO, FASE I”.</w:t>
      </w:r>
      <w:r w:rsidRPr="00291917">
        <w:rPr>
          <w:rFonts w:ascii="Arial" w:hAnsi="Arial" w:cs="Arial"/>
          <w:b/>
          <w:bCs/>
          <w:sz w:val="22"/>
          <w:szCs w:val="22"/>
        </w:rPr>
        <w:t xml:space="preserve">” </w:t>
      </w:r>
      <w:r w:rsidRPr="00291917">
        <w:rPr>
          <w:rFonts w:ascii="Arial" w:hAnsi="Arial" w:cs="Arial"/>
          <w:sz w:val="22"/>
          <w:szCs w:val="22"/>
        </w:rPr>
        <w:t>con las siguientes características:</w:t>
      </w:r>
    </w:p>
    <w:p w14:paraId="17CCA5B2" w14:textId="77777777" w:rsidR="00E81458" w:rsidRPr="00291917" w:rsidRDefault="00E81458" w:rsidP="00F5349B">
      <w:pPr>
        <w:ind w:right="113"/>
        <w:jc w:val="both"/>
        <w:rPr>
          <w:rFonts w:ascii="Arial" w:hAnsi="Arial" w:cs="Arial"/>
          <w:sz w:val="22"/>
          <w:szCs w:val="22"/>
        </w:rPr>
      </w:pPr>
    </w:p>
    <w:p w14:paraId="57C84F4A" w14:textId="77777777" w:rsidR="00F5349B" w:rsidRPr="00291917" w:rsidRDefault="00F5349B" w:rsidP="00F5349B">
      <w:pPr>
        <w:pStyle w:val="Descripcin"/>
        <w:keepNext/>
        <w:spacing w:after="0"/>
        <w:jc w:val="both"/>
        <w:rPr>
          <w:color w:val="auto"/>
          <w:sz w:val="22"/>
          <w:szCs w:val="22"/>
        </w:rPr>
      </w:pPr>
      <w:bookmarkStart w:id="20" w:name="_Toc233837301"/>
      <w:r w:rsidRPr="00291917">
        <w:rPr>
          <w:color w:val="auto"/>
          <w:sz w:val="22"/>
          <w:szCs w:val="22"/>
        </w:rPr>
        <w:t xml:space="preserve">Ilustración </w:t>
      </w:r>
      <w:r w:rsidRPr="00291917">
        <w:rPr>
          <w:color w:val="auto"/>
          <w:sz w:val="22"/>
          <w:szCs w:val="22"/>
        </w:rPr>
        <w:fldChar w:fldCharType="begin"/>
      </w:r>
      <w:r w:rsidRPr="00291917">
        <w:rPr>
          <w:color w:val="auto"/>
          <w:sz w:val="22"/>
          <w:szCs w:val="22"/>
        </w:rPr>
        <w:instrText xml:space="preserve"> SEQ Ilustración \* ARABIC </w:instrText>
      </w:r>
      <w:r w:rsidRPr="00291917">
        <w:rPr>
          <w:color w:val="auto"/>
          <w:sz w:val="22"/>
          <w:szCs w:val="22"/>
        </w:rPr>
        <w:fldChar w:fldCharType="separate"/>
      </w:r>
      <w:r w:rsidRPr="00291917">
        <w:rPr>
          <w:noProof/>
          <w:color w:val="auto"/>
          <w:sz w:val="22"/>
          <w:szCs w:val="22"/>
        </w:rPr>
        <w:t>19</w:t>
      </w:r>
      <w:r w:rsidRPr="00291917">
        <w:rPr>
          <w:color w:val="auto"/>
          <w:sz w:val="22"/>
          <w:szCs w:val="22"/>
        </w:rPr>
        <w:fldChar w:fldCharType="end"/>
      </w:r>
      <w:r w:rsidRPr="00291917">
        <w:rPr>
          <w:color w:val="auto"/>
          <w:sz w:val="22"/>
          <w:szCs w:val="22"/>
        </w:rPr>
        <w:t>. Estudios previos – Consultoría Proyecto Municipio Istmina Fase I</w:t>
      </w:r>
      <w:bookmarkEnd w:id="20"/>
    </w:p>
    <w:p w14:paraId="3A96A00D" w14:textId="77777777" w:rsidR="00F5349B" w:rsidRPr="00291917" w:rsidRDefault="00F5349B" w:rsidP="00F5349B">
      <w:pPr>
        <w:ind w:right="113"/>
        <w:jc w:val="both"/>
        <w:rPr>
          <w:rFonts w:ascii="Arial" w:hAnsi="Arial" w:cs="Arial"/>
          <w:b/>
          <w:bCs/>
          <w:sz w:val="22"/>
          <w:szCs w:val="22"/>
        </w:rPr>
      </w:pPr>
      <w:r w:rsidRPr="00291917">
        <w:rPr>
          <w:rFonts w:ascii="Arial" w:hAnsi="Arial" w:cs="Arial"/>
          <w:noProof/>
          <w:sz w:val="22"/>
          <w:szCs w:val="22"/>
        </w:rPr>
        <w:drawing>
          <wp:inline distT="0" distB="0" distL="0" distR="0" wp14:anchorId="655A1F0C" wp14:editId="4D660E4A">
            <wp:extent cx="5943600" cy="1830070"/>
            <wp:effectExtent l="0" t="0" r="0" b="0"/>
            <wp:docPr id="145188131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830070"/>
                    </a:xfrm>
                    <a:prstGeom prst="rect">
                      <a:avLst/>
                    </a:prstGeom>
                    <a:noFill/>
                    <a:ln>
                      <a:noFill/>
                    </a:ln>
                  </pic:spPr>
                </pic:pic>
              </a:graphicData>
            </a:graphic>
          </wp:inline>
        </w:drawing>
      </w:r>
    </w:p>
    <w:p w14:paraId="3F86E837" w14:textId="77777777" w:rsidR="00F5349B" w:rsidRPr="00291917" w:rsidRDefault="00F5349B" w:rsidP="00F5349B">
      <w:pPr>
        <w:ind w:right="113"/>
        <w:jc w:val="both"/>
        <w:rPr>
          <w:rFonts w:ascii="Arial" w:hAnsi="Arial" w:cs="Arial"/>
          <w:sz w:val="22"/>
          <w:szCs w:val="22"/>
        </w:rPr>
      </w:pPr>
    </w:p>
    <w:p w14:paraId="3587697C"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Una vez entregada la versión final de los Estudios Previos, el día veintitrés (23) de diciembre de 2025, Findeter en reunión con la SDE y la Subdirección de Proyectos solicita que la consultoría en estructuración permita diagnosticar la Fase II de Istmina, teniendo en cuenta que actualmente no se está trabajando en elaborar unos estudios previos que permitan este propósito en el corto plazo; cabe recordar que la Fase II tiene a su cargo la instalación de redes de distribución de agua y el componente electromecánico del sistema de acueducto del municipio de Istmina y que se encuentra bajo la supervisión de la Subdirección de Proyectos y la ejecución de Findeter. </w:t>
      </w:r>
    </w:p>
    <w:p w14:paraId="33DC0432" w14:textId="77777777" w:rsidR="00E81458" w:rsidRPr="00291917" w:rsidRDefault="00E81458" w:rsidP="00F5349B">
      <w:pPr>
        <w:ind w:right="113"/>
        <w:jc w:val="both"/>
        <w:rPr>
          <w:rFonts w:ascii="Arial" w:hAnsi="Arial" w:cs="Arial"/>
          <w:sz w:val="22"/>
          <w:szCs w:val="22"/>
        </w:rPr>
      </w:pPr>
    </w:p>
    <w:p w14:paraId="26E69C48"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Por lo anterior, con la intención de garantizar la integralidad del sistema de acueducto del municipio, se concluyó que se debe realizar la reformulación del proyecto “OPTIMIZACIÓN Y AMPLIACIÓN DEL SISTEMA DE ACUEDUCTO DEL MUNICIPIO DE ISTMINA -FASE II”, para que incluya el diagnóstico y ajuste de lo diseñado y construido en dicha fase permitiendo contratar una consultoría que atienda lo aprobado para las dos fases en el mecanismo de </w:t>
      </w:r>
      <w:proofErr w:type="spellStart"/>
      <w:r w:rsidRPr="00291917">
        <w:rPr>
          <w:rFonts w:ascii="Arial" w:hAnsi="Arial" w:cs="Arial"/>
          <w:sz w:val="22"/>
          <w:szCs w:val="22"/>
        </w:rPr>
        <w:t>viabilización</w:t>
      </w:r>
      <w:proofErr w:type="spellEnd"/>
      <w:r w:rsidRPr="00291917">
        <w:rPr>
          <w:rFonts w:ascii="Arial" w:hAnsi="Arial" w:cs="Arial"/>
          <w:sz w:val="22"/>
          <w:szCs w:val="22"/>
        </w:rPr>
        <w:t xml:space="preserve"> del VASB, sin perjuicio de los análisis que deban hacerse sobre los convenios relacionados, suscritos entre el MVCT, Findeter y el municipio. </w:t>
      </w:r>
    </w:p>
    <w:p w14:paraId="02417AF9" w14:textId="77777777" w:rsidR="00E81458" w:rsidRPr="00291917" w:rsidRDefault="00E81458" w:rsidP="00F5349B">
      <w:pPr>
        <w:ind w:right="113"/>
        <w:jc w:val="both"/>
        <w:rPr>
          <w:rFonts w:ascii="Arial" w:hAnsi="Arial" w:cs="Arial"/>
          <w:sz w:val="22"/>
          <w:szCs w:val="22"/>
        </w:rPr>
      </w:pPr>
    </w:p>
    <w:p w14:paraId="78062EA6"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Findeter solicitó la reformulación de la Fase II a la Subdirección de Proyectos de la DIDE el día 7 de enero de 2026, la cual se encuentra en revisión de la Subdirección de Proyectos.</w:t>
      </w:r>
    </w:p>
    <w:p w14:paraId="09209C55" w14:textId="77777777" w:rsidR="00E81458" w:rsidRPr="00291917" w:rsidRDefault="00E81458" w:rsidP="00F5349B">
      <w:pPr>
        <w:ind w:right="113"/>
        <w:jc w:val="both"/>
        <w:rPr>
          <w:rFonts w:ascii="Arial" w:hAnsi="Arial" w:cs="Arial"/>
          <w:sz w:val="22"/>
          <w:szCs w:val="22"/>
        </w:rPr>
      </w:pPr>
    </w:p>
    <w:p w14:paraId="203894DC"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La No Objeción a aprobar los Anexos Técnicos y Estudios previos para la contratación de “LA EJECUCIÓN CONDICIONAL DE LOS DIAGNOSTICOS, ESTUDIOS Y DISEÑOS PARA OPTIMIZACIÓN Y AMPLIACIÓN DEL SISTEMA DE ACUEDUCTO DEL MUNICIPIO DE ISTMINA – EN EL DEPARTAMENTO DE CHOCO, FASE I”</w:t>
      </w:r>
      <w:r w:rsidRPr="00291917">
        <w:rPr>
          <w:rFonts w:ascii="Arial" w:hAnsi="Arial" w:cs="Arial"/>
          <w:b/>
          <w:sz w:val="22"/>
          <w:szCs w:val="22"/>
        </w:rPr>
        <w:t xml:space="preserve"> </w:t>
      </w:r>
      <w:r w:rsidRPr="00291917">
        <w:rPr>
          <w:rFonts w:ascii="Arial" w:hAnsi="Arial" w:cs="Arial"/>
          <w:sz w:val="22"/>
          <w:szCs w:val="22"/>
        </w:rPr>
        <w:t>con su respectiva Interventoría no ha sido solicitada por parte de Findeter en espera de la respuesta a la solicitud de Reformulación de la Fase II de Istmina.</w:t>
      </w:r>
    </w:p>
    <w:p w14:paraId="5CF7F2A2" w14:textId="77777777" w:rsidR="00E81458" w:rsidRPr="00291917" w:rsidRDefault="00E81458" w:rsidP="00F5349B">
      <w:pPr>
        <w:ind w:right="113"/>
        <w:jc w:val="both"/>
        <w:rPr>
          <w:rFonts w:ascii="Arial" w:hAnsi="Arial" w:cs="Arial"/>
          <w:sz w:val="22"/>
          <w:szCs w:val="22"/>
        </w:rPr>
      </w:pPr>
    </w:p>
    <w:p w14:paraId="35B38DD2"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Mediante memorando 2026IE0002602 de fecha 3 de marzo de 2026 se solicitó al Supervisor del proyecto “Optimización y ampliación del sistema de acueducto del </w:t>
      </w:r>
      <w:r w:rsidRPr="00291917">
        <w:rPr>
          <w:rFonts w:ascii="Arial" w:hAnsi="Arial" w:cs="Arial"/>
          <w:sz w:val="22"/>
          <w:szCs w:val="22"/>
        </w:rPr>
        <w:lastRenderedPageBreak/>
        <w:t>municipio de Istmina - FASE II” información sobre el avance en el trámite de la Reformulación de este proyecto.</w:t>
      </w:r>
    </w:p>
    <w:p w14:paraId="1656077B" w14:textId="77777777" w:rsidR="00E81458" w:rsidRPr="00291917" w:rsidRDefault="00E81458" w:rsidP="00F5349B">
      <w:pPr>
        <w:ind w:right="113"/>
        <w:jc w:val="both"/>
        <w:rPr>
          <w:rFonts w:ascii="Arial" w:hAnsi="Arial" w:cs="Arial"/>
          <w:sz w:val="22"/>
          <w:szCs w:val="22"/>
        </w:rPr>
      </w:pPr>
    </w:p>
    <w:p w14:paraId="44547938"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El día 16 de marzo de 2026 se realizó reunión con los equipos técnicos de Findeter y el Ministerio, para revisar el avance de las actividades a cargo de ambas entidades. En su desarrollo, la Subdirección de Desarrollo Empresarial propuso la publicación de la Convocatoria para la Consultoría e Interventoría de diagnóstico y ajuste de diseños de la Fase I de Istmina y una vez resuelta la reformulación de la Fase II de Istmina, revisar técnica y jurídicamente la posibilidad de adicionar el alcance de estos contratos, por su parte Findeter hizo referencia a una mesa de trabajo realizada en la semana del 9 al 13 de marzo entre el Presidente de Findeter y la Viceministra de Agua Potable y Saneamiento Básico. Según indicaron los profesionales de esa Entidad, en esa reunión se concluyó que no es posible continuar con la convocatoria de la consultoría y la interventoría con un alcance limitado a Fase I, sino que debe hacerse en conjunto con la Fase II.</w:t>
      </w:r>
    </w:p>
    <w:p w14:paraId="5DBF860D" w14:textId="77777777" w:rsidR="00E81458" w:rsidRPr="00291917" w:rsidRDefault="00E81458" w:rsidP="00F5349B">
      <w:pPr>
        <w:ind w:right="113"/>
        <w:jc w:val="both"/>
        <w:rPr>
          <w:rFonts w:ascii="Arial" w:hAnsi="Arial" w:cs="Arial"/>
          <w:sz w:val="22"/>
          <w:szCs w:val="22"/>
        </w:rPr>
      </w:pPr>
    </w:p>
    <w:p w14:paraId="77BB4191"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Frente a lo anterior la Subdirección de Desarrollo Empresarial solicitó a Findeter Indicar de manera clara y precisa, cuáles son las razones técnicas y jurídicas que impiden </w:t>
      </w:r>
      <w:r w:rsidRPr="00291917">
        <w:rPr>
          <w:rFonts w:ascii="Arial" w:hAnsi="Arial" w:cs="Arial"/>
          <w:i/>
          <w:sz w:val="22"/>
          <w:szCs w:val="22"/>
        </w:rPr>
        <w:t xml:space="preserve">ejecutar el </w:t>
      </w:r>
      <w:r w:rsidRPr="00291917">
        <w:rPr>
          <w:rFonts w:ascii="Arial" w:hAnsi="Arial" w:cs="Arial"/>
          <w:sz w:val="22"/>
          <w:szCs w:val="22"/>
        </w:rPr>
        <w:t>Convenio 817 de 2025, con su actual alcance.</w:t>
      </w:r>
    </w:p>
    <w:p w14:paraId="2004165D" w14:textId="77777777" w:rsidR="00E81458" w:rsidRPr="00291917" w:rsidRDefault="00E81458" w:rsidP="00F5349B">
      <w:pPr>
        <w:ind w:right="113"/>
        <w:jc w:val="both"/>
        <w:rPr>
          <w:rFonts w:ascii="Arial" w:hAnsi="Arial" w:cs="Arial"/>
          <w:sz w:val="22"/>
          <w:szCs w:val="22"/>
        </w:rPr>
      </w:pPr>
    </w:p>
    <w:p w14:paraId="65CF4AEA"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Mediante memorando No. 2202650503878 de 24 de abril de 2026, FINDETER dio respuesta a los oficios enviados por el MINISTERIO, indicando que los diseños y obras que se ejecuten tanto en la Fase I como en la Fase II de Istmina, al formar parte de un mismo sistema de acueducto, impactan directamente el comportamiento hidráulico integral del mismo. Por esta razón, la evaluación de componentes parciales pone en riesgo la confiabilidad, completitud o aplicabilidad de la información resultante de la ejecución exclusiva del Convenio 817 de 2025. En consecuencia, Findeter solicitó al MINISTERIO evaluar la posibilidad de suspender la ejecución del Convenio Interadministrativo de Cooperación 817 de 2025 por un plazo de dos (2) meses, mientras se avanza en el análisis y eventual aprobación de la reformulación de la Fase II de Istmina, en el marco del Convenio 260 de 2016, de tal forma que se ejecute el diagnóstico y ajuste de diseños de ambas fases, de manera integral.</w:t>
      </w:r>
    </w:p>
    <w:p w14:paraId="79BF9521" w14:textId="77777777" w:rsidR="00E81458" w:rsidRPr="00291917" w:rsidRDefault="00E81458" w:rsidP="00F5349B">
      <w:pPr>
        <w:ind w:right="113"/>
        <w:jc w:val="both"/>
        <w:rPr>
          <w:rFonts w:ascii="Arial" w:hAnsi="Arial" w:cs="Arial"/>
          <w:sz w:val="22"/>
          <w:szCs w:val="22"/>
        </w:rPr>
      </w:pPr>
    </w:p>
    <w:p w14:paraId="5C79DAEF"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La solicitud de Suspensión del Convenio 817 de 2025, por dos meses, fue tramitada ante el Grupo de Contratos del MINISTERIO, mediante memorando 2026IE0005196 de fecha 30 de abril de 2026, sin embargo, el </w:t>
      </w:r>
      <w:proofErr w:type="gramStart"/>
      <w:r w:rsidRPr="00291917">
        <w:rPr>
          <w:rFonts w:ascii="Arial" w:hAnsi="Arial" w:cs="Arial"/>
          <w:sz w:val="22"/>
          <w:szCs w:val="22"/>
        </w:rPr>
        <w:t>Alcalde</w:t>
      </w:r>
      <w:proofErr w:type="gramEnd"/>
      <w:r w:rsidRPr="00291917">
        <w:rPr>
          <w:rFonts w:ascii="Arial" w:hAnsi="Arial" w:cs="Arial"/>
          <w:sz w:val="22"/>
          <w:szCs w:val="22"/>
        </w:rPr>
        <w:t xml:space="preserve"> de Istmina se negó a suscribir esta Suspensión y en cambio convocó al MINISTERIO y a Findeter a una mesa de trabajo en el municipio de Quibdó, departamento de Chocó.</w:t>
      </w:r>
    </w:p>
    <w:p w14:paraId="4C992011" w14:textId="77777777" w:rsidR="00E81458" w:rsidRPr="00291917" w:rsidRDefault="00E81458" w:rsidP="00F5349B">
      <w:pPr>
        <w:ind w:right="113"/>
        <w:jc w:val="both"/>
        <w:rPr>
          <w:rFonts w:ascii="Arial" w:hAnsi="Arial" w:cs="Arial"/>
          <w:sz w:val="22"/>
          <w:szCs w:val="22"/>
        </w:rPr>
      </w:pPr>
    </w:p>
    <w:p w14:paraId="49D0DA31"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En respuesta al memorando enviado el 3 de marzo de 2026, el Supervisor del proyecto Istmina Fase II, indicó el día 5 de mayo de 2026 que el trámite de la solicitud de reformulación del proyecto denominado “Optimización y Ampliación del Sistema de Acueducto de Istmina Fase II", tomará dos (02) meses contados a partir del 11 de mayo de 2026, es decir, hasta el 11 de Julio de 2026, confirmando el plazo requerido de la suspensión del Convenio 817 de 2025.</w:t>
      </w:r>
    </w:p>
    <w:p w14:paraId="49FCB51E" w14:textId="77777777" w:rsidR="00E81458" w:rsidRPr="00291917" w:rsidRDefault="00E81458" w:rsidP="00F5349B">
      <w:pPr>
        <w:ind w:right="113"/>
        <w:jc w:val="both"/>
        <w:rPr>
          <w:rFonts w:ascii="Arial" w:hAnsi="Arial" w:cs="Arial"/>
          <w:sz w:val="22"/>
          <w:szCs w:val="22"/>
        </w:rPr>
      </w:pPr>
    </w:p>
    <w:p w14:paraId="6C4F5BB2"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El día 26 de mayo de 2026 se realizó reunión entre el MINISTERIO, Findeter y el Alcalde de Istmina en el municipio de Quibdó (Chocó) en donde se explicó al municipio que actualmente se está tramitando en el Ministerio una reformulación del proyecto Istmina Fase II, con el fin de incorporar una consultoría para el diagnóstico y ajuste de diseños de esta fase, permitiendo avanzar hacia la reactivación integral del proyecto, incluyendo la Fase I de Istmina (Convenio 817 de 2025) a cargo de la Subdirección de Desarrollo </w:t>
      </w:r>
      <w:r w:rsidRPr="00291917">
        <w:rPr>
          <w:rFonts w:ascii="Arial" w:hAnsi="Arial" w:cs="Arial"/>
          <w:sz w:val="22"/>
          <w:szCs w:val="22"/>
        </w:rPr>
        <w:lastRenderedPageBreak/>
        <w:t>Empresarial del Ministerio y que teniendo en cuenta que la mencionada reformulación toma dos (2) meses aproximadamente, se hacía necesario durante este plazo suspender el Convenio 817 de 2025 (Istmina Fase I), con el propósito de contratar una única consultoría que diagnostique y ajuste lo diseñado en ambas fases y así evitando que se cumpla el plazo contractual del Convenio.</w:t>
      </w:r>
    </w:p>
    <w:p w14:paraId="359A2FF7" w14:textId="77777777" w:rsidR="00E81458" w:rsidRPr="00291917" w:rsidRDefault="00E81458" w:rsidP="00F5349B">
      <w:pPr>
        <w:ind w:right="113"/>
        <w:jc w:val="both"/>
        <w:rPr>
          <w:rFonts w:ascii="Arial" w:hAnsi="Arial" w:cs="Arial"/>
          <w:sz w:val="22"/>
          <w:szCs w:val="22"/>
        </w:rPr>
      </w:pPr>
    </w:p>
    <w:p w14:paraId="3B7DA9F6" w14:textId="1233E84C"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El </w:t>
      </w:r>
      <w:proofErr w:type="gramStart"/>
      <w:r w:rsidRPr="00291917">
        <w:rPr>
          <w:rFonts w:ascii="Arial" w:hAnsi="Arial" w:cs="Arial"/>
          <w:sz w:val="22"/>
          <w:szCs w:val="22"/>
        </w:rPr>
        <w:t>Alcalde</w:t>
      </w:r>
      <w:proofErr w:type="gramEnd"/>
      <w:r w:rsidRPr="00291917">
        <w:rPr>
          <w:rFonts w:ascii="Arial" w:hAnsi="Arial" w:cs="Arial"/>
          <w:sz w:val="22"/>
          <w:szCs w:val="22"/>
        </w:rPr>
        <w:t xml:space="preserve"> de Istmina estuvo de acuerdo con la suspensión del Convenio 817 de 2025 y solicitó que se fortalezca el tema social del proyecto debido a los antecedentes </w:t>
      </w:r>
      <w:r w:rsidR="00E81458" w:rsidRPr="00291917">
        <w:rPr>
          <w:rFonts w:ascii="Arial" w:hAnsi="Arial" w:cs="Arial"/>
          <w:sz w:val="22"/>
          <w:szCs w:val="22"/>
        </w:rPr>
        <w:t>de este</w:t>
      </w:r>
      <w:r w:rsidRPr="00291917">
        <w:rPr>
          <w:rFonts w:ascii="Arial" w:hAnsi="Arial" w:cs="Arial"/>
          <w:sz w:val="22"/>
          <w:szCs w:val="22"/>
        </w:rPr>
        <w:t xml:space="preserve"> y las solicitudes que ha hecho la comunidad y los entes de control.</w:t>
      </w:r>
    </w:p>
    <w:p w14:paraId="5D9970AD" w14:textId="77777777" w:rsidR="00E81458" w:rsidRPr="00291917" w:rsidRDefault="00E81458" w:rsidP="00F5349B">
      <w:pPr>
        <w:ind w:right="113"/>
        <w:jc w:val="both"/>
        <w:rPr>
          <w:rFonts w:ascii="Arial" w:hAnsi="Arial" w:cs="Arial"/>
          <w:sz w:val="22"/>
          <w:szCs w:val="22"/>
        </w:rPr>
      </w:pPr>
    </w:p>
    <w:p w14:paraId="5EEE043A"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Nuevamente mediante memorando 2026IE0006633 de fecha 3 de junio de 2026 se solicitó al Grupo de Contratos del MINISTERIO la suspensión del Convenio 817 de 2025.</w:t>
      </w:r>
    </w:p>
    <w:p w14:paraId="3D2C4AAE" w14:textId="77777777" w:rsidR="00E81458" w:rsidRPr="00291917" w:rsidRDefault="00E81458" w:rsidP="00F5349B">
      <w:pPr>
        <w:ind w:right="113"/>
        <w:jc w:val="both"/>
        <w:rPr>
          <w:rFonts w:ascii="Arial" w:hAnsi="Arial" w:cs="Arial"/>
          <w:sz w:val="22"/>
          <w:szCs w:val="22"/>
        </w:rPr>
      </w:pPr>
    </w:p>
    <w:p w14:paraId="6C25184F"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Finalmente, el día 9 de junio de 2026 se suspende el plazo de ejecución del Convenio 817 de 2025 hasta el 7 de agosto de 2026 inclusive, quedando debidamente legalizada en SECOP I.</w:t>
      </w:r>
    </w:p>
    <w:p w14:paraId="2E368980" w14:textId="77777777" w:rsidR="00E81458" w:rsidRPr="00291917" w:rsidRDefault="00E81458" w:rsidP="00F5349B">
      <w:pPr>
        <w:ind w:right="113"/>
        <w:jc w:val="both"/>
        <w:rPr>
          <w:rFonts w:ascii="Arial" w:hAnsi="Arial" w:cs="Arial"/>
          <w:sz w:val="22"/>
          <w:szCs w:val="22"/>
        </w:rPr>
      </w:pPr>
    </w:p>
    <w:p w14:paraId="66227679"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De acuerdo con la reunión realizada el pasado 26 de junio de 2026 entre los equipos de la DIDE, Subdirección de Proyectos y Subdirección de Desarrollo Empresarial, el día 10 de julio de 2026 será presentado ante el Comité del mecanismo de </w:t>
      </w:r>
      <w:proofErr w:type="spellStart"/>
      <w:r w:rsidRPr="00291917">
        <w:rPr>
          <w:rFonts w:ascii="Arial" w:hAnsi="Arial" w:cs="Arial"/>
          <w:sz w:val="22"/>
          <w:szCs w:val="22"/>
        </w:rPr>
        <w:t>viabilización</w:t>
      </w:r>
      <w:proofErr w:type="spellEnd"/>
      <w:r w:rsidRPr="00291917">
        <w:rPr>
          <w:rFonts w:ascii="Arial" w:hAnsi="Arial" w:cs="Arial"/>
          <w:sz w:val="22"/>
          <w:szCs w:val="22"/>
        </w:rPr>
        <w:t xml:space="preserve"> la Reformulación No. 3 del proyecto “Optimización y Ampliación del Sistema de Acueducto de Istmina Fase II"; una vez sea aprobada esta modificación se ajustarán los estudios previos para la convocatoria de la mencionada consultoría con su interventoría.</w:t>
      </w:r>
    </w:p>
    <w:p w14:paraId="539D7A22" w14:textId="77777777" w:rsidR="00F5349B" w:rsidRPr="00291917" w:rsidRDefault="00F5349B" w:rsidP="00F5349B">
      <w:pPr>
        <w:rPr>
          <w:rFonts w:ascii="Arial" w:hAnsi="Arial" w:cs="Arial"/>
          <w:b/>
          <w:bCs/>
          <w:sz w:val="22"/>
          <w:szCs w:val="22"/>
        </w:rPr>
      </w:pPr>
      <w:bookmarkStart w:id="21" w:name="_Toc233835650"/>
      <w:bookmarkStart w:id="22" w:name="_Toc233837685"/>
    </w:p>
    <w:p w14:paraId="3E2852C3" w14:textId="48ED5332" w:rsidR="00F5349B" w:rsidRPr="00291917" w:rsidRDefault="00F5349B" w:rsidP="00F5349B">
      <w:pPr>
        <w:rPr>
          <w:rFonts w:ascii="Arial" w:hAnsi="Arial" w:cs="Arial"/>
          <w:b/>
          <w:bCs/>
          <w:sz w:val="22"/>
          <w:szCs w:val="22"/>
        </w:rPr>
      </w:pPr>
      <w:r w:rsidRPr="00291917">
        <w:rPr>
          <w:rFonts w:ascii="Arial" w:hAnsi="Arial" w:cs="Arial"/>
          <w:b/>
          <w:bCs/>
          <w:sz w:val="22"/>
          <w:szCs w:val="22"/>
        </w:rPr>
        <w:t>A seguir año 2026</w:t>
      </w:r>
      <w:bookmarkEnd w:id="21"/>
      <w:bookmarkEnd w:id="22"/>
    </w:p>
    <w:p w14:paraId="0A1F1EC5" w14:textId="77777777" w:rsidR="00F5349B" w:rsidRPr="00291917" w:rsidRDefault="00F5349B" w:rsidP="00F5349B">
      <w:pPr>
        <w:ind w:right="113"/>
        <w:jc w:val="both"/>
        <w:rPr>
          <w:rFonts w:ascii="Arial" w:hAnsi="Arial" w:cs="Arial"/>
          <w:sz w:val="22"/>
          <w:szCs w:val="22"/>
        </w:rPr>
      </w:pPr>
    </w:p>
    <w:p w14:paraId="2BFBC5E7" w14:textId="5B634371"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 xml:space="preserve">Ejecución de la consultoría y entrega de diseños viabilizados de la “Optimización y Ampliación de los sistemas de acueducto de los municipios de Novita y Medio Baudó (Chocó).” </w:t>
      </w:r>
    </w:p>
    <w:p w14:paraId="2E106CE6" w14:textId="77777777" w:rsidR="00F5349B" w:rsidRPr="00291917" w:rsidRDefault="00F5349B" w:rsidP="00F5349B">
      <w:pPr>
        <w:ind w:right="113"/>
        <w:jc w:val="both"/>
      </w:pPr>
    </w:p>
    <w:p w14:paraId="74E3F832" w14:textId="77777777" w:rsidR="00F5349B" w:rsidRPr="00291917" w:rsidRDefault="00F5349B" w:rsidP="00F5349B">
      <w:pPr>
        <w:pStyle w:val="Descripcin"/>
        <w:keepNext/>
        <w:jc w:val="center"/>
        <w:rPr>
          <w:color w:val="auto"/>
        </w:rPr>
      </w:pPr>
      <w:bookmarkStart w:id="23" w:name="_Toc233837302"/>
      <w:r w:rsidRPr="00291917">
        <w:rPr>
          <w:color w:val="auto"/>
        </w:rPr>
        <w:t xml:space="preserve">Ilustración </w:t>
      </w:r>
      <w:r w:rsidRPr="00291917">
        <w:rPr>
          <w:color w:val="auto"/>
        </w:rPr>
        <w:fldChar w:fldCharType="begin"/>
      </w:r>
      <w:r w:rsidRPr="00291917">
        <w:rPr>
          <w:color w:val="auto"/>
        </w:rPr>
        <w:instrText xml:space="preserve"> SEQ Ilustración \* ARABIC </w:instrText>
      </w:r>
      <w:r w:rsidRPr="00291917">
        <w:rPr>
          <w:color w:val="auto"/>
        </w:rPr>
        <w:fldChar w:fldCharType="separate"/>
      </w:r>
      <w:r w:rsidRPr="00291917">
        <w:rPr>
          <w:noProof/>
          <w:color w:val="auto"/>
        </w:rPr>
        <w:t>20</w:t>
      </w:r>
      <w:r w:rsidRPr="00291917">
        <w:rPr>
          <w:color w:val="auto"/>
        </w:rPr>
        <w:fldChar w:fldCharType="end"/>
      </w:r>
      <w:r w:rsidRPr="00291917">
        <w:rPr>
          <w:color w:val="auto"/>
        </w:rPr>
        <w:t xml:space="preserve">. Cronograma Ejecución de Consultoría </w:t>
      </w:r>
      <w:proofErr w:type="spellStart"/>
      <w:r w:rsidRPr="00291917">
        <w:rPr>
          <w:color w:val="auto"/>
        </w:rPr>
        <w:t>Nóvita</w:t>
      </w:r>
      <w:proofErr w:type="spellEnd"/>
      <w:r w:rsidRPr="00291917">
        <w:rPr>
          <w:color w:val="auto"/>
        </w:rPr>
        <w:t xml:space="preserve"> – Medio Baudó</w:t>
      </w:r>
      <w:bookmarkEnd w:id="23"/>
    </w:p>
    <w:p w14:paraId="68B588BA" w14:textId="77777777" w:rsidR="00F5349B" w:rsidRPr="00291917" w:rsidRDefault="00F5349B" w:rsidP="00F5349B">
      <w:pPr>
        <w:ind w:right="113"/>
        <w:jc w:val="both"/>
      </w:pPr>
      <w:r w:rsidRPr="00291917">
        <w:rPr>
          <w:noProof/>
        </w:rPr>
        <w:drawing>
          <wp:inline distT="0" distB="0" distL="0" distR="0" wp14:anchorId="5F3EFB2E" wp14:editId="0E370CCC">
            <wp:extent cx="5492115" cy="1454150"/>
            <wp:effectExtent l="0" t="0" r="0" b="0"/>
            <wp:docPr id="390892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25866"/>
                    <a:stretch>
                      <a:fillRect/>
                    </a:stretch>
                  </pic:blipFill>
                  <pic:spPr bwMode="auto">
                    <a:xfrm>
                      <a:off x="0" y="0"/>
                      <a:ext cx="5492115" cy="1454150"/>
                    </a:xfrm>
                    <a:prstGeom prst="rect">
                      <a:avLst/>
                    </a:prstGeom>
                    <a:noFill/>
                    <a:ln>
                      <a:noFill/>
                    </a:ln>
                    <a:extLst>
                      <a:ext uri="{53640926-AAD7-44D8-BBD7-CCE9431645EC}">
                        <a14:shadowObscured xmlns:a14="http://schemas.microsoft.com/office/drawing/2010/main"/>
                      </a:ext>
                    </a:extLst>
                  </pic:spPr>
                </pic:pic>
              </a:graphicData>
            </a:graphic>
          </wp:inline>
        </w:drawing>
      </w:r>
    </w:p>
    <w:p w14:paraId="174B3D6F"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Convocatoria, adjudicación y ejecución de la Consultoría con su respectiva interventoría para el Diagnostico y ajuste de diseños del proyecto de “Optimización y ampliación del sistema de acueducto del municipio de Istmina en el departamento del Chocó”.</w:t>
      </w:r>
    </w:p>
    <w:p w14:paraId="60B5568F" w14:textId="77777777" w:rsidR="00F5349B" w:rsidRPr="00291917" w:rsidRDefault="00F5349B" w:rsidP="00F5349B">
      <w:pPr>
        <w:ind w:right="113"/>
        <w:jc w:val="both"/>
        <w:rPr>
          <w:rFonts w:ascii="Arial" w:hAnsi="Arial" w:cs="Arial"/>
          <w:sz w:val="22"/>
          <w:szCs w:val="22"/>
        </w:rPr>
      </w:pPr>
    </w:p>
    <w:p w14:paraId="3C809A73"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Se presenta el cronograma de ejecución actualizado, para el cual se requiere el acompañamiento de la Subdirección de Proyectos, la Dirección de Infraestructura y Desarrollo Empresarial y del Viceministerio.</w:t>
      </w:r>
    </w:p>
    <w:p w14:paraId="45807DC2" w14:textId="77777777" w:rsidR="00F5349B" w:rsidRPr="00291917" w:rsidRDefault="00F5349B" w:rsidP="00F5349B">
      <w:pPr>
        <w:ind w:right="113"/>
        <w:jc w:val="both"/>
      </w:pPr>
    </w:p>
    <w:p w14:paraId="2CB2006D" w14:textId="77777777" w:rsidR="00F5349B" w:rsidRPr="00291917" w:rsidRDefault="00F5349B" w:rsidP="00F5349B">
      <w:pPr>
        <w:pStyle w:val="Descripcin"/>
        <w:keepNext/>
        <w:jc w:val="center"/>
        <w:rPr>
          <w:color w:val="auto"/>
        </w:rPr>
      </w:pPr>
      <w:bookmarkStart w:id="24" w:name="_Toc233837303"/>
      <w:r w:rsidRPr="00291917">
        <w:rPr>
          <w:color w:val="auto"/>
        </w:rPr>
        <w:lastRenderedPageBreak/>
        <w:t xml:space="preserve">Ilustración </w:t>
      </w:r>
      <w:r w:rsidRPr="00291917">
        <w:rPr>
          <w:color w:val="auto"/>
        </w:rPr>
        <w:fldChar w:fldCharType="begin"/>
      </w:r>
      <w:r w:rsidRPr="00291917">
        <w:rPr>
          <w:color w:val="auto"/>
        </w:rPr>
        <w:instrText xml:space="preserve"> SEQ Ilustración \* ARABIC </w:instrText>
      </w:r>
      <w:r w:rsidRPr="00291917">
        <w:rPr>
          <w:color w:val="auto"/>
        </w:rPr>
        <w:fldChar w:fldCharType="separate"/>
      </w:r>
      <w:r w:rsidRPr="00291917">
        <w:rPr>
          <w:noProof/>
          <w:color w:val="auto"/>
        </w:rPr>
        <w:t>21</w:t>
      </w:r>
      <w:r w:rsidRPr="00291917">
        <w:rPr>
          <w:color w:val="auto"/>
        </w:rPr>
        <w:fldChar w:fldCharType="end"/>
      </w:r>
      <w:r w:rsidRPr="00291917">
        <w:rPr>
          <w:color w:val="auto"/>
        </w:rPr>
        <w:t>. Cronograma de ejecución actualizado – Istmina</w:t>
      </w:r>
      <w:bookmarkEnd w:id="24"/>
    </w:p>
    <w:p w14:paraId="43C7167C" w14:textId="77777777" w:rsidR="00F5349B" w:rsidRPr="00291917" w:rsidRDefault="00F5349B" w:rsidP="00F5349B">
      <w:pPr>
        <w:ind w:right="113"/>
        <w:jc w:val="both"/>
      </w:pPr>
      <w:r w:rsidRPr="00291917">
        <w:rPr>
          <w:noProof/>
        </w:rPr>
        <w:drawing>
          <wp:inline distT="0" distB="0" distL="0" distR="0" wp14:anchorId="70F2B5F7" wp14:editId="2A3BA5FD">
            <wp:extent cx="5495925" cy="2381250"/>
            <wp:effectExtent l="0" t="0" r="0" b="0"/>
            <wp:docPr id="201487784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877844" name="Picture 2014877844"/>
                    <pic:cNvPicPr/>
                  </pic:nvPicPr>
                  <pic:blipFill>
                    <a:blip r:embed="rId17">
                      <a:extLst>
                        <a:ext uri="{28A0092B-C50C-407E-A947-70E740481C1C}">
                          <a14:useLocalDpi xmlns:a14="http://schemas.microsoft.com/office/drawing/2010/main"/>
                        </a:ext>
                      </a:extLst>
                    </a:blip>
                    <a:stretch>
                      <a:fillRect/>
                    </a:stretch>
                  </pic:blipFill>
                  <pic:spPr>
                    <a:xfrm>
                      <a:off x="0" y="0"/>
                      <a:ext cx="5495925" cy="2381250"/>
                    </a:xfrm>
                    <a:prstGeom prst="rect">
                      <a:avLst/>
                    </a:prstGeom>
                  </pic:spPr>
                </pic:pic>
              </a:graphicData>
            </a:graphic>
          </wp:inline>
        </w:drawing>
      </w:r>
    </w:p>
    <w:p w14:paraId="47B6786D"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Cierre financiero de los proyectos de ejecución de las obras faltantes para la optimización de los sistemas de acueducto de los municipios de Novita, Medio Baudó e Istmina en el departamento del Chocó.</w:t>
      </w:r>
    </w:p>
    <w:p w14:paraId="7A0B9277" w14:textId="77777777" w:rsidR="00E81458" w:rsidRPr="00291917" w:rsidRDefault="00E81458" w:rsidP="00F5349B">
      <w:pPr>
        <w:ind w:right="113"/>
        <w:jc w:val="both"/>
        <w:rPr>
          <w:rFonts w:ascii="Arial" w:hAnsi="Arial" w:cs="Arial"/>
          <w:sz w:val="22"/>
          <w:szCs w:val="22"/>
        </w:rPr>
      </w:pPr>
    </w:p>
    <w:p w14:paraId="3E36BE39" w14:textId="77777777" w:rsidR="00F5349B" w:rsidRPr="00291917" w:rsidRDefault="00F5349B" w:rsidP="00F5349B">
      <w:pPr>
        <w:ind w:right="113"/>
        <w:jc w:val="both"/>
        <w:rPr>
          <w:rFonts w:ascii="Arial" w:hAnsi="Arial" w:cs="Arial"/>
          <w:sz w:val="22"/>
          <w:szCs w:val="22"/>
        </w:rPr>
      </w:pPr>
      <w:r w:rsidRPr="00291917">
        <w:rPr>
          <w:rFonts w:ascii="Arial" w:hAnsi="Arial" w:cs="Arial"/>
          <w:sz w:val="22"/>
          <w:szCs w:val="22"/>
        </w:rPr>
        <w:t>El valor estimado de las obras junto con los recursos disponibles a la fecha que han sido reportados a la SDE es el siguiente:</w:t>
      </w:r>
    </w:p>
    <w:p w14:paraId="552C5544" w14:textId="77777777" w:rsidR="00F5349B" w:rsidRPr="00291917" w:rsidRDefault="00F5349B" w:rsidP="00F5349B">
      <w:pPr>
        <w:ind w:right="113"/>
        <w:jc w:val="both"/>
      </w:pPr>
    </w:p>
    <w:p w14:paraId="20CFF343" w14:textId="77777777" w:rsidR="00F5349B" w:rsidRPr="00291917" w:rsidRDefault="00F5349B" w:rsidP="00F5349B">
      <w:pPr>
        <w:pStyle w:val="Descripcin"/>
        <w:keepNext/>
        <w:jc w:val="both"/>
        <w:rPr>
          <w:color w:val="auto"/>
        </w:rPr>
      </w:pPr>
      <w:bookmarkStart w:id="25" w:name="_Toc233837304"/>
      <w:r w:rsidRPr="00291917">
        <w:rPr>
          <w:color w:val="auto"/>
        </w:rPr>
        <w:t xml:space="preserve">Ilustración </w:t>
      </w:r>
      <w:r w:rsidRPr="00291917">
        <w:rPr>
          <w:color w:val="auto"/>
        </w:rPr>
        <w:fldChar w:fldCharType="begin"/>
      </w:r>
      <w:r w:rsidRPr="00291917">
        <w:rPr>
          <w:color w:val="auto"/>
        </w:rPr>
        <w:instrText xml:space="preserve"> SEQ Ilustración \* ARABIC </w:instrText>
      </w:r>
      <w:r w:rsidRPr="00291917">
        <w:rPr>
          <w:color w:val="auto"/>
        </w:rPr>
        <w:fldChar w:fldCharType="separate"/>
      </w:r>
      <w:r w:rsidRPr="00291917">
        <w:rPr>
          <w:noProof/>
          <w:color w:val="auto"/>
        </w:rPr>
        <w:t>22</w:t>
      </w:r>
      <w:r w:rsidRPr="00291917">
        <w:rPr>
          <w:color w:val="auto"/>
        </w:rPr>
        <w:fldChar w:fldCharType="end"/>
      </w:r>
      <w:r w:rsidRPr="00291917">
        <w:rPr>
          <w:color w:val="auto"/>
        </w:rPr>
        <w:t>. Relación entre el valor estimado de obras y los recursos disponibles – Plan de Rescate</w:t>
      </w:r>
      <w:bookmarkEnd w:id="25"/>
    </w:p>
    <w:p w14:paraId="64B417D8" w14:textId="77777777" w:rsidR="00F5349B" w:rsidRPr="00291917" w:rsidRDefault="00F5349B" w:rsidP="00F5349B">
      <w:pPr>
        <w:ind w:right="113"/>
        <w:jc w:val="both"/>
      </w:pPr>
      <w:r w:rsidRPr="00291917">
        <w:rPr>
          <w:noProof/>
        </w:rPr>
        <w:drawing>
          <wp:inline distT="0" distB="0" distL="0" distR="0" wp14:anchorId="4D5BAC0F" wp14:editId="50E48A6C">
            <wp:extent cx="4867275" cy="3042920"/>
            <wp:effectExtent l="0" t="0" r="9525" b="5080"/>
            <wp:docPr id="194649812" name="Imagen 1" descr="Tabl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49812" name="Imagen 1" descr="Tabla  El contenido generado por IA puede ser incorrecto."/>
                    <pic:cNvPicPr/>
                  </pic:nvPicPr>
                  <pic:blipFill rotWithShape="1">
                    <a:blip r:embed="rId18"/>
                    <a:srcRect r="5753"/>
                    <a:stretch>
                      <a:fillRect/>
                    </a:stretch>
                  </pic:blipFill>
                  <pic:spPr bwMode="auto">
                    <a:xfrm>
                      <a:off x="0" y="0"/>
                      <a:ext cx="4872160" cy="3045974"/>
                    </a:xfrm>
                    <a:prstGeom prst="rect">
                      <a:avLst/>
                    </a:prstGeom>
                    <a:ln>
                      <a:noFill/>
                    </a:ln>
                    <a:extLst>
                      <a:ext uri="{53640926-AAD7-44D8-BBD7-CCE9431645EC}">
                        <a14:shadowObscured xmlns:a14="http://schemas.microsoft.com/office/drawing/2010/main"/>
                      </a:ext>
                    </a:extLst>
                  </pic:spPr>
                </pic:pic>
              </a:graphicData>
            </a:graphic>
          </wp:inline>
        </w:drawing>
      </w:r>
    </w:p>
    <w:p w14:paraId="6C03B6BF" w14:textId="77777777" w:rsidR="00F5349B" w:rsidRPr="00291917" w:rsidRDefault="00F5349B" w:rsidP="00F5349B">
      <w:pPr>
        <w:ind w:right="113"/>
        <w:jc w:val="both"/>
        <w:rPr>
          <w:rFonts w:ascii="Arial" w:hAnsi="Arial" w:cs="Arial"/>
          <w:sz w:val="12"/>
          <w:szCs w:val="12"/>
        </w:rPr>
      </w:pPr>
      <w:r w:rsidRPr="00291917">
        <w:rPr>
          <w:rFonts w:ascii="Arial" w:hAnsi="Arial" w:cs="Arial"/>
          <w:sz w:val="20"/>
          <w:szCs w:val="20"/>
        </w:rPr>
        <w:t xml:space="preserve">  </w:t>
      </w:r>
      <w:r w:rsidRPr="00291917">
        <w:rPr>
          <w:rFonts w:ascii="Arial" w:hAnsi="Arial" w:cs="Arial"/>
          <w:b/>
          <w:sz w:val="12"/>
          <w:szCs w:val="12"/>
        </w:rPr>
        <w:t>Notas</w:t>
      </w:r>
      <w:r w:rsidRPr="00291917">
        <w:rPr>
          <w:rFonts w:ascii="Arial" w:hAnsi="Arial" w:cs="Arial"/>
          <w:sz w:val="12"/>
          <w:szCs w:val="12"/>
        </w:rPr>
        <w:t>: Cifras en pesos de 2026</w:t>
      </w:r>
    </w:p>
    <w:p w14:paraId="6586B233" w14:textId="77777777" w:rsidR="00F5349B" w:rsidRPr="00291917" w:rsidRDefault="00F5349B" w:rsidP="00F5349B">
      <w:pPr>
        <w:ind w:right="113"/>
        <w:jc w:val="both"/>
        <w:rPr>
          <w:rFonts w:ascii="Arial" w:hAnsi="Arial" w:cs="Arial"/>
          <w:sz w:val="12"/>
          <w:szCs w:val="12"/>
        </w:rPr>
      </w:pPr>
      <w:r w:rsidRPr="00291917">
        <w:rPr>
          <w:rFonts w:ascii="Arial" w:hAnsi="Arial" w:cs="Arial"/>
          <w:sz w:val="12"/>
          <w:szCs w:val="12"/>
        </w:rPr>
        <w:t xml:space="preserve"> * Cifras preliminares en espera de los resultados de las Consultorías de Diagnóstico y ajuste de diseños.</w:t>
      </w:r>
    </w:p>
    <w:p w14:paraId="7B6F2F42" w14:textId="77777777" w:rsidR="00F5349B" w:rsidRPr="00291917" w:rsidRDefault="00F5349B" w:rsidP="00F5349B">
      <w:pPr>
        <w:ind w:right="113"/>
        <w:jc w:val="both"/>
        <w:rPr>
          <w:rFonts w:ascii="Arial" w:hAnsi="Arial" w:cs="Arial"/>
          <w:sz w:val="12"/>
          <w:szCs w:val="12"/>
        </w:rPr>
      </w:pPr>
      <w:r w:rsidRPr="00291917">
        <w:rPr>
          <w:rFonts w:ascii="Arial" w:hAnsi="Arial" w:cs="Arial"/>
          <w:sz w:val="12"/>
          <w:szCs w:val="12"/>
        </w:rPr>
        <w:t xml:space="preserve"> ** Peritaje a utilizarse en la demanda contra Aguas y Aguas de Pereira S.A E.S.P. en el proceso de incumplimiento del CI 186 de 2010. Cifras preliminares en espera de la elaboración de los Estudios Previos.</w:t>
      </w:r>
    </w:p>
    <w:p w14:paraId="7374E3EB" w14:textId="77777777" w:rsidR="00F5349B" w:rsidRPr="00291917" w:rsidRDefault="00F5349B" w:rsidP="00F5349B">
      <w:pPr>
        <w:ind w:right="113"/>
        <w:jc w:val="both"/>
        <w:rPr>
          <w:rFonts w:ascii="Arial" w:hAnsi="Arial" w:cs="Arial"/>
          <w:sz w:val="12"/>
          <w:szCs w:val="12"/>
        </w:rPr>
      </w:pPr>
      <w:r w:rsidRPr="00291917">
        <w:rPr>
          <w:rFonts w:ascii="Arial" w:hAnsi="Arial" w:cs="Arial"/>
          <w:sz w:val="12"/>
          <w:szCs w:val="12"/>
        </w:rPr>
        <w:t xml:space="preserve"> *** Recursos reportados como disponibles en el Patrimonio Autónomo Fideicomiso Asistencia técnica - Findeter a la fecha del presente informe.</w:t>
      </w:r>
    </w:p>
    <w:p w14:paraId="6658B2C4" w14:textId="77777777" w:rsidR="00F5349B" w:rsidRDefault="00F5349B" w:rsidP="00F5349B">
      <w:pPr>
        <w:ind w:right="113"/>
        <w:jc w:val="both"/>
        <w:rPr>
          <w:rFonts w:ascii="Arial" w:hAnsi="Arial" w:cs="Arial"/>
          <w:sz w:val="12"/>
          <w:szCs w:val="12"/>
        </w:rPr>
      </w:pPr>
      <w:r w:rsidRPr="00291917">
        <w:rPr>
          <w:rFonts w:ascii="Arial" w:hAnsi="Arial" w:cs="Arial"/>
          <w:sz w:val="12"/>
          <w:szCs w:val="12"/>
        </w:rPr>
        <w:t>Se propone explorar la inclusión de los proyectos en el PEI (Plan Estratégico de Inversiones) del Pacto Territorial por el Chocó (DNP), en el CIPE II (Comisión Intersectorial de Infraestructura y Proyectos Estratégicos) o como parte del plan de inversiones del sector Vivienda.</w:t>
      </w:r>
      <w:bookmarkStart w:id="26" w:name="_GoBack"/>
      <w:bookmarkEnd w:id="26"/>
    </w:p>
    <w:p w14:paraId="5B10BBCD" w14:textId="77777777" w:rsidR="00623E81" w:rsidRDefault="00623E81" w:rsidP="00F5349B">
      <w:pPr>
        <w:ind w:right="113"/>
        <w:jc w:val="both"/>
        <w:rPr>
          <w:rFonts w:ascii="Arial" w:hAnsi="Arial" w:cs="Arial"/>
          <w:sz w:val="12"/>
          <w:szCs w:val="12"/>
        </w:rPr>
      </w:pPr>
    </w:p>
    <w:p w14:paraId="5581F56B" w14:textId="77777777" w:rsidR="00623E81" w:rsidRDefault="00623E81" w:rsidP="00F5349B">
      <w:pPr>
        <w:ind w:right="113"/>
        <w:jc w:val="both"/>
        <w:rPr>
          <w:rFonts w:ascii="Arial" w:hAnsi="Arial" w:cs="Arial"/>
          <w:sz w:val="12"/>
          <w:szCs w:val="12"/>
        </w:rPr>
      </w:pPr>
    </w:p>
    <w:p w14:paraId="1D5ED754" w14:textId="77777777" w:rsidR="00623E81" w:rsidRPr="00F5349B" w:rsidRDefault="00623E81" w:rsidP="00F5349B">
      <w:pPr>
        <w:ind w:right="113"/>
        <w:jc w:val="both"/>
        <w:rPr>
          <w:rFonts w:ascii="Arial" w:hAnsi="Arial" w:cs="Arial"/>
          <w:sz w:val="12"/>
          <w:szCs w:val="12"/>
        </w:rPr>
      </w:pPr>
    </w:p>
    <w:p w14:paraId="6709ED94" w14:textId="77777777" w:rsidR="00F5349B" w:rsidRPr="00F5349B" w:rsidRDefault="00F5349B" w:rsidP="00F5349B">
      <w:pPr>
        <w:jc w:val="both"/>
        <w:rPr>
          <w:rFonts w:ascii="Arial" w:hAnsi="Arial" w:cs="Arial"/>
          <w:b/>
          <w:bCs/>
        </w:rPr>
      </w:pPr>
    </w:p>
    <w:sectPr w:rsidR="00F5349B" w:rsidRPr="00F5349B">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2C66" w14:textId="77777777" w:rsidR="00D66B19" w:rsidRDefault="00D66B19" w:rsidP="005406A1">
      <w:r>
        <w:separator/>
      </w:r>
    </w:p>
  </w:endnote>
  <w:endnote w:type="continuationSeparator" w:id="0">
    <w:p w14:paraId="66725AC4" w14:textId="77777777" w:rsidR="00D66B19" w:rsidRDefault="00D66B19" w:rsidP="0054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quot;Abadi&quot;,sans-serif">
    <w:altName w:val="Cambria"/>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8CCF4" w14:textId="7DB92B9C" w:rsidR="005406A1" w:rsidRDefault="005406A1">
    <w:pPr>
      <w:pStyle w:val="Piedepgina"/>
    </w:pPr>
    <w:r>
      <w:rPr>
        <w:noProof/>
      </w:rPr>
      <mc:AlternateContent>
        <mc:Choice Requires="wps">
          <w:drawing>
            <wp:anchor distT="0" distB="0" distL="0" distR="0" simplePos="0" relativeHeight="251665408" behindDoc="1" locked="0" layoutInCell="1" allowOverlap="1" wp14:anchorId="43CB014C" wp14:editId="0BF5EAC6">
              <wp:simplePos x="0" y="0"/>
              <wp:positionH relativeFrom="margin">
                <wp:posOffset>-645795</wp:posOffset>
              </wp:positionH>
              <wp:positionV relativeFrom="page">
                <wp:posOffset>9128125</wp:posOffset>
              </wp:positionV>
              <wp:extent cx="7033260" cy="9906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7033260" cy="99060"/>
                      </a:xfrm>
                      <a:custGeom>
                        <a:avLst/>
                        <a:gdLst/>
                        <a:ahLst/>
                        <a:cxnLst/>
                        <a:rect l="l" t="t" r="r" b="b"/>
                        <a:pathLst>
                          <a:path w="5555615">
                            <a:moveTo>
                              <a:pt x="0" y="0"/>
                            </a:moveTo>
                            <a:lnTo>
                              <a:pt x="5555234" y="0"/>
                            </a:lnTo>
                          </a:path>
                        </a:pathLst>
                      </a:custGeom>
                      <a:ln w="602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93C307" id="Graphic 2" o:spid="_x0000_s1026" style="position:absolute;margin-left:-50.85pt;margin-top:718.75pt;width:553.8pt;height:7.8pt;flip:y;z-index:-25165107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coordsize="5555615,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" path="m,l5555234,e" filled="f" strokeweight=".16733mm">
              <v:path arrowok="t"/>
              <w10:wrap anchorx="margin" anchory="page"/>
            </v:shape>
          </w:pict>
        </mc:Fallback>
      </mc:AlternateContent>
    </w:r>
    <w:r>
      <w:rPr>
        <w:noProof/>
      </w:rPr>
      <mc:AlternateContent>
        <mc:Choice Requires="wps">
          <w:drawing>
            <wp:anchor distT="0" distB="0" distL="0" distR="0" simplePos="0" relativeHeight="251661312" behindDoc="1" locked="0" layoutInCell="1" allowOverlap="1" wp14:anchorId="35C877C8" wp14:editId="7B453A58">
              <wp:simplePos x="0" y="0"/>
              <wp:positionH relativeFrom="page">
                <wp:posOffset>548640</wp:posOffset>
              </wp:positionH>
              <wp:positionV relativeFrom="page">
                <wp:posOffset>9311640</wp:posOffset>
              </wp:positionV>
              <wp:extent cx="2433955" cy="4495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3955" cy="449580"/>
                      </a:xfrm>
                      <a:prstGeom prst="rect">
                        <a:avLst/>
                      </a:prstGeom>
                    </wps:spPr>
                    <wps:txbx>
                      <w:txbxContent>
                        <w:p w14:paraId="2BA5D578" w14:textId="77777777" w:rsidR="005406A1" w:rsidRDefault="005406A1" w:rsidP="005406A1">
                          <w:pPr>
                            <w:ind w:left="20"/>
                            <w:rPr>
                              <w:b/>
                              <w:sz w:val="16"/>
                            </w:rPr>
                          </w:pPr>
                          <w:r>
                            <w:rPr>
                              <w:b/>
                              <w:sz w:val="16"/>
                            </w:rPr>
                            <w:t>Ministerio</w:t>
                          </w:r>
                          <w:r>
                            <w:rPr>
                              <w:b/>
                              <w:spacing w:val="-5"/>
                              <w:sz w:val="16"/>
                            </w:rPr>
                            <w:t xml:space="preserve"> </w:t>
                          </w:r>
                          <w:r>
                            <w:rPr>
                              <w:b/>
                              <w:sz w:val="16"/>
                            </w:rPr>
                            <w:t>de</w:t>
                          </w:r>
                          <w:r>
                            <w:rPr>
                              <w:b/>
                              <w:spacing w:val="-4"/>
                              <w:sz w:val="16"/>
                            </w:rPr>
                            <w:t xml:space="preserve"> </w:t>
                          </w:r>
                          <w:r>
                            <w:rPr>
                              <w:b/>
                              <w:sz w:val="16"/>
                            </w:rPr>
                            <w:t>Vivienda,</w:t>
                          </w:r>
                          <w:r>
                            <w:rPr>
                              <w:b/>
                              <w:spacing w:val="-5"/>
                              <w:sz w:val="16"/>
                            </w:rPr>
                            <w:t xml:space="preserve"> </w:t>
                          </w:r>
                          <w:r>
                            <w:rPr>
                              <w:b/>
                              <w:sz w:val="16"/>
                            </w:rPr>
                            <w:t>Ciudad</w:t>
                          </w:r>
                          <w:r>
                            <w:rPr>
                              <w:b/>
                              <w:spacing w:val="-6"/>
                              <w:sz w:val="16"/>
                            </w:rPr>
                            <w:t xml:space="preserve"> </w:t>
                          </w:r>
                          <w:r>
                            <w:rPr>
                              <w:b/>
                              <w:sz w:val="16"/>
                            </w:rPr>
                            <w:t>y</w:t>
                          </w:r>
                          <w:r>
                            <w:rPr>
                              <w:b/>
                              <w:spacing w:val="-6"/>
                              <w:sz w:val="16"/>
                            </w:rPr>
                            <w:t xml:space="preserve"> </w:t>
                          </w:r>
                          <w:r>
                            <w:rPr>
                              <w:b/>
                              <w:spacing w:val="-2"/>
                              <w:sz w:val="16"/>
                            </w:rPr>
                            <w:t>Territorio</w:t>
                          </w:r>
                        </w:p>
                        <w:p w14:paraId="13FB274D" w14:textId="77777777" w:rsidR="005406A1" w:rsidRDefault="005406A1" w:rsidP="005406A1">
                          <w:pPr>
                            <w:ind w:left="20"/>
                            <w:rPr>
                              <w:sz w:val="16"/>
                            </w:rPr>
                          </w:pPr>
                          <w:r>
                            <w:rPr>
                              <w:sz w:val="16"/>
                            </w:rPr>
                            <w:t>Calle</w:t>
                          </w:r>
                          <w:r>
                            <w:rPr>
                              <w:spacing w:val="-3"/>
                              <w:sz w:val="16"/>
                            </w:rPr>
                            <w:t xml:space="preserve"> </w:t>
                          </w:r>
                          <w:r>
                            <w:rPr>
                              <w:sz w:val="16"/>
                            </w:rPr>
                            <w:t>17</w:t>
                          </w:r>
                          <w:r>
                            <w:rPr>
                              <w:spacing w:val="-4"/>
                              <w:sz w:val="16"/>
                            </w:rPr>
                            <w:t xml:space="preserve"> </w:t>
                          </w:r>
                          <w:r>
                            <w:rPr>
                              <w:sz w:val="16"/>
                            </w:rPr>
                            <w:t>#</w:t>
                          </w:r>
                          <w:r>
                            <w:rPr>
                              <w:spacing w:val="-4"/>
                              <w:sz w:val="16"/>
                            </w:rPr>
                            <w:t xml:space="preserve"> </w:t>
                          </w:r>
                          <w:r>
                            <w:rPr>
                              <w:sz w:val="16"/>
                            </w:rPr>
                            <w:t>9</w:t>
                          </w:r>
                          <w:r>
                            <w:rPr>
                              <w:spacing w:val="-4"/>
                              <w:sz w:val="16"/>
                            </w:rPr>
                            <w:t xml:space="preserve"> </w:t>
                          </w:r>
                          <w:r>
                            <w:rPr>
                              <w:sz w:val="16"/>
                            </w:rPr>
                            <w:t>-</w:t>
                          </w:r>
                          <w:r>
                            <w:rPr>
                              <w:spacing w:val="-6"/>
                              <w:sz w:val="16"/>
                            </w:rPr>
                            <w:t xml:space="preserve"> </w:t>
                          </w:r>
                          <w:r>
                            <w:rPr>
                              <w:sz w:val="16"/>
                            </w:rPr>
                            <w:t>36,</w:t>
                          </w:r>
                          <w:r>
                            <w:rPr>
                              <w:spacing w:val="-6"/>
                              <w:sz w:val="16"/>
                            </w:rPr>
                            <w:t xml:space="preserve"> </w:t>
                          </w:r>
                          <w:r>
                            <w:rPr>
                              <w:sz w:val="16"/>
                            </w:rPr>
                            <w:t>Bogotá</w:t>
                          </w:r>
                          <w:r>
                            <w:rPr>
                              <w:spacing w:val="-5"/>
                              <w:sz w:val="16"/>
                            </w:rPr>
                            <w:t xml:space="preserve"> </w:t>
                          </w:r>
                          <w:r>
                            <w:rPr>
                              <w:sz w:val="16"/>
                            </w:rPr>
                            <w:t>D.C.,</w:t>
                          </w:r>
                          <w:r>
                            <w:rPr>
                              <w:spacing w:val="-1"/>
                              <w:sz w:val="16"/>
                            </w:rPr>
                            <w:t xml:space="preserve"> </w:t>
                          </w:r>
                          <w:r>
                            <w:rPr>
                              <w:spacing w:val="-2"/>
                              <w:sz w:val="16"/>
                            </w:rPr>
                            <w:t>Colombia</w:t>
                          </w:r>
                        </w:p>
                        <w:p w14:paraId="251F6C1F" w14:textId="77777777" w:rsidR="005406A1" w:rsidRDefault="005406A1" w:rsidP="005406A1">
                          <w:pPr>
                            <w:ind w:left="20"/>
                            <w:rPr>
                              <w:sz w:val="16"/>
                            </w:rPr>
                          </w:pPr>
                          <w:r>
                            <w:rPr>
                              <w:sz w:val="16"/>
                            </w:rPr>
                            <w:t>PBX:</w:t>
                          </w:r>
                          <w:r>
                            <w:rPr>
                              <w:spacing w:val="-4"/>
                              <w:sz w:val="16"/>
                            </w:rPr>
                            <w:t xml:space="preserve"> </w:t>
                          </w:r>
                          <w:r>
                            <w:rPr>
                              <w:sz w:val="16"/>
                            </w:rPr>
                            <w:t>(601)</w:t>
                          </w:r>
                          <w:r>
                            <w:rPr>
                              <w:spacing w:val="-5"/>
                              <w:sz w:val="16"/>
                            </w:rPr>
                            <w:t xml:space="preserve"> </w:t>
                          </w:r>
                          <w:r>
                            <w:rPr>
                              <w:sz w:val="16"/>
                            </w:rPr>
                            <w:t>914</w:t>
                          </w:r>
                          <w:r>
                            <w:rPr>
                              <w:spacing w:val="-4"/>
                              <w:sz w:val="16"/>
                            </w:rPr>
                            <w:t xml:space="preserve"> </w:t>
                          </w:r>
                          <w:r>
                            <w:rPr>
                              <w:sz w:val="16"/>
                            </w:rPr>
                            <w:t>21</w:t>
                          </w:r>
                          <w:r>
                            <w:rPr>
                              <w:spacing w:val="-2"/>
                              <w:sz w:val="16"/>
                            </w:rPr>
                            <w:t xml:space="preserve"> </w:t>
                          </w:r>
                          <w:r>
                            <w:rPr>
                              <w:spacing w:val="-5"/>
                              <w:sz w:val="16"/>
                            </w:rPr>
                            <w:t>74</w:t>
                          </w:r>
                        </w:p>
                      </w:txbxContent>
                    </wps:txbx>
                    <wps:bodyPr wrap="square" lIns="0" tIns="0" rIns="0" bIns="0" rtlCol="0">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5C877C8" id="_x0000_t202" coordsize="21600,21600" o:spt="202" path="m,l,21600r21600,l21600,xe">
              <v:stroke joinstyle="miter"/>
              <v:path gradientshapeok="t" o:connecttype="rect"/>
            </v:shapetype>
            <v:shape id="Textbox 3" o:spid="_x0000_s1026" type="#_x0000_t202" style="position:absolute;margin-left:43.2pt;margin-top:733.2pt;width:191.65pt;height:35.4pt;z-index:-25165516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" filled="f" stroked="f">
              <v:textbox inset="0,0,0,0">
                <w:txbxContent>
                  <w:p w14:paraId="2BA5D578" w14:textId="77777777" w:rsidR="005406A1" w:rsidRDefault="005406A1" w:rsidP="005406A1">
                    <w:pPr>
                      <w:ind w:left="20"/>
                      <w:rPr>
                        <w:b/>
                        <w:sz w:val="16"/>
                      </w:rPr>
                    </w:pPr>
                    <w:r>
                      <w:rPr>
                        <w:b/>
                        <w:sz w:val="16"/>
                      </w:rPr>
                      <w:t>Ministerio</w:t>
                    </w:r>
                    <w:r>
                      <w:rPr>
                        <w:b/>
                        <w:spacing w:val="-5"/>
                        <w:sz w:val="16"/>
                      </w:rPr>
                      <w:t xml:space="preserve"> </w:t>
                    </w:r>
                    <w:r>
                      <w:rPr>
                        <w:b/>
                        <w:sz w:val="16"/>
                      </w:rPr>
                      <w:t>de</w:t>
                    </w:r>
                    <w:r>
                      <w:rPr>
                        <w:b/>
                        <w:spacing w:val="-4"/>
                        <w:sz w:val="16"/>
                      </w:rPr>
                      <w:t xml:space="preserve"> </w:t>
                    </w:r>
                    <w:r>
                      <w:rPr>
                        <w:b/>
                        <w:sz w:val="16"/>
                      </w:rPr>
                      <w:t>Vivienda,</w:t>
                    </w:r>
                    <w:r>
                      <w:rPr>
                        <w:b/>
                        <w:spacing w:val="-5"/>
                        <w:sz w:val="16"/>
                      </w:rPr>
                      <w:t xml:space="preserve"> </w:t>
                    </w:r>
                    <w:r>
                      <w:rPr>
                        <w:b/>
                        <w:sz w:val="16"/>
                      </w:rPr>
                      <w:t>Ciudad</w:t>
                    </w:r>
                    <w:r>
                      <w:rPr>
                        <w:b/>
                        <w:spacing w:val="-6"/>
                        <w:sz w:val="16"/>
                      </w:rPr>
                      <w:t xml:space="preserve"> </w:t>
                    </w:r>
                    <w:r>
                      <w:rPr>
                        <w:b/>
                        <w:sz w:val="16"/>
                      </w:rPr>
                      <w:t>y</w:t>
                    </w:r>
                    <w:r>
                      <w:rPr>
                        <w:b/>
                        <w:spacing w:val="-6"/>
                        <w:sz w:val="16"/>
                      </w:rPr>
                      <w:t xml:space="preserve"> </w:t>
                    </w:r>
                    <w:r>
                      <w:rPr>
                        <w:b/>
                        <w:spacing w:val="-2"/>
                        <w:sz w:val="16"/>
                      </w:rPr>
                      <w:t>Territorio</w:t>
                    </w:r>
                  </w:p>
                  <w:p w14:paraId="13FB274D" w14:textId="77777777" w:rsidR="005406A1" w:rsidRDefault="005406A1" w:rsidP="005406A1">
                    <w:pPr>
                      <w:ind w:left="20"/>
                      <w:rPr>
                        <w:sz w:val="16"/>
                      </w:rPr>
                    </w:pPr>
                    <w:r>
                      <w:rPr>
                        <w:sz w:val="16"/>
                      </w:rPr>
                      <w:t>Calle</w:t>
                    </w:r>
                    <w:r>
                      <w:rPr>
                        <w:spacing w:val="-3"/>
                        <w:sz w:val="16"/>
                      </w:rPr>
                      <w:t xml:space="preserve"> </w:t>
                    </w:r>
                    <w:r>
                      <w:rPr>
                        <w:sz w:val="16"/>
                      </w:rPr>
                      <w:t>17</w:t>
                    </w:r>
                    <w:r>
                      <w:rPr>
                        <w:spacing w:val="-4"/>
                        <w:sz w:val="16"/>
                      </w:rPr>
                      <w:t xml:space="preserve"> </w:t>
                    </w:r>
                    <w:r>
                      <w:rPr>
                        <w:sz w:val="16"/>
                      </w:rPr>
                      <w:t>#</w:t>
                    </w:r>
                    <w:r>
                      <w:rPr>
                        <w:spacing w:val="-4"/>
                        <w:sz w:val="16"/>
                      </w:rPr>
                      <w:t xml:space="preserve"> </w:t>
                    </w:r>
                    <w:r>
                      <w:rPr>
                        <w:sz w:val="16"/>
                      </w:rPr>
                      <w:t>9</w:t>
                    </w:r>
                    <w:r>
                      <w:rPr>
                        <w:spacing w:val="-4"/>
                        <w:sz w:val="16"/>
                      </w:rPr>
                      <w:t xml:space="preserve"> </w:t>
                    </w:r>
                    <w:r>
                      <w:rPr>
                        <w:sz w:val="16"/>
                      </w:rPr>
                      <w:t>-</w:t>
                    </w:r>
                    <w:r>
                      <w:rPr>
                        <w:spacing w:val="-6"/>
                        <w:sz w:val="16"/>
                      </w:rPr>
                      <w:t xml:space="preserve"> </w:t>
                    </w:r>
                    <w:r>
                      <w:rPr>
                        <w:sz w:val="16"/>
                      </w:rPr>
                      <w:t>36,</w:t>
                    </w:r>
                    <w:r>
                      <w:rPr>
                        <w:spacing w:val="-6"/>
                        <w:sz w:val="16"/>
                      </w:rPr>
                      <w:t xml:space="preserve"> </w:t>
                    </w:r>
                    <w:r>
                      <w:rPr>
                        <w:sz w:val="16"/>
                      </w:rPr>
                      <w:t>Bogotá</w:t>
                    </w:r>
                    <w:r>
                      <w:rPr>
                        <w:spacing w:val="-5"/>
                        <w:sz w:val="16"/>
                      </w:rPr>
                      <w:t xml:space="preserve"> </w:t>
                    </w:r>
                    <w:r>
                      <w:rPr>
                        <w:sz w:val="16"/>
                      </w:rPr>
                      <w:t>D.C.,</w:t>
                    </w:r>
                    <w:r>
                      <w:rPr>
                        <w:spacing w:val="-1"/>
                        <w:sz w:val="16"/>
                      </w:rPr>
                      <w:t xml:space="preserve"> </w:t>
                    </w:r>
                    <w:r>
                      <w:rPr>
                        <w:spacing w:val="-2"/>
                        <w:sz w:val="16"/>
                      </w:rPr>
                      <w:t>Colombia</w:t>
                    </w:r>
                  </w:p>
                  <w:p w14:paraId="251F6C1F" w14:textId="77777777" w:rsidR="005406A1" w:rsidRDefault="005406A1" w:rsidP="005406A1">
                    <w:pPr>
                      <w:ind w:left="20"/>
                      <w:rPr>
                        <w:sz w:val="16"/>
                      </w:rPr>
                    </w:pPr>
                    <w:r>
                      <w:rPr>
                        <w:sz w:val="16"/>
                      </w:rPr>
                      <w:t>PBX:</w:t>
                    </w:r>
                    <w:r>
                      <w:rPr>
                        <w:spacing w:val="-4"/>
                        <w:sz w:val="16"/>
                      </w:rPr>
                      <w:t xml:space="preserve"> </w:t>
                    </w:r>
                    <w:r>
                      <w:rPr>
                        <w:sz w:val="16"/>
                      </w:rPr>
                      <w:t>(601)</w:t>
                    </w:r>
                    <w:r>
                      <w:rPr>
                        <w:spacing w:val="-5"/>
                        <w:sz w:val="16"/>
                      </w:rPr>
                      <w:t xml:space="preserve"> </w:t>
                    </w:r>
                    <w:r>
                      <w:rPr>
                        <w:sz w:val="16"/>
                      </w:rPr>
                      <w:t>914</w:t>
                    </w:r>
                    <w:r>
                      <w:rPr>
                        <w:spacing w:val="-4"/>
                        <w:sz w:val="16"/>
                      </w:rPr>
                      <w:t xml:space="preserve"> </w:t>
                    </w:r>
                    <w:r>
                      <w:rPr>
                        <w:sz w:val="16"/>
                      </w:rPr>
                      <w:t>21</w:t>
                    </w:r>
                    <w:r>
                      <w:rPr>
                        <w:spacing w:val="-2"/>
                        <w:sz w:val="16"/>
                      </w:rPr>
                      <w:t xml:space="preserve"> </w:t>
                    </w:r>
                    <w:r>
                      <w:rPr>
                        <w:spacing w:val="-5"/>
                        <w:sz w:val="16"/>
                      </w:rPr>
                      <w:t>74</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48C8FC0C" wp14:editId="5033DFEF">
              <wp:simplePos x="0" y="0"/>
              <wp:positionH relativeFrom="page">
                <wp:posOffset>6414135</wp:posOffset>
              </wp:positionH>
              <wp:positionV relativeFrom="page">
                <wp:posOffset>9255125</wp:posOffset>
              </wp:positionV>
              <wp:extent cx="1024890" cy="5124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4890" cy="512445"/>
                      </a:xfrm>
                      <a:prstGeom prst="rect">
                        <a:avLst/>
                      </a:prstGeom>
                    </wps:spPr>
                    <wps:txbx>
                      <w:txbxContent>
                        <w:p w14:paraId="2ABF454B" w14:textId="77777777" w:rsidR="005406A1" w:rsidRDefault="005406A1" w:rsidP="005406A1">
                          <w:pPr>
                            <w:spacing w:before="24" w:line="235" w:lineRule="auto"/>
                            <w:ind w:left="20" w:right="18" w:firstLine="650"/>
                            <w:jc w:val="right"/>
                            <w:rPr>
                              <w:b/>
                              <w:sz w:val="16"/>
                            </w:rPr>
                          </w:pPr>
                          <w:r>
                            <w:rPr>
                              <w:spacing w:val="-2"/>
                              <w:sz w:val="16"/>
                            </w:rPr>
                            <w:t>Versión:</w:t>
                          </w:r>
                          <w:r>
                            <w:rPr>
                              <w:spacing w:val="-13"/>
                              <w:sz w:val="16"/>
                            </w:rPr>
                            <w:t xml:space="preserve"> </w:t>
                          </w:r>
                          <w:r>
                            <w:rPr>
                              <w:spacing w:val="-2"/>
                              <w:sz w:val="16"/>
                            </w:rPr>
                            <w:t xml:space="preserve">13 </w:t>
                          </w:r>
                          <w:r>
                            <w:rPr>
                              <w:sz w:val="16"/>
                            </w:rPr>
                            <w:t>Fecha:</w:t>
                          </w:r>
                          <w:r>
                            <w:rPr>
                              <w:spacing w:val="-15"/>
                              <w:sz w:val="16"/>
                            </w:rPr>
                            <w:t xml:space="preserve"> </w:t>
                          </w:r>
                          <w:r>
                            <w:rPr>
                              <w:sz w:val="16"/>
                            </w:rPr>
                            <w:t>10/07/2024 Código:</w:t>
                          </w:r>
                          <w:r>
                            <w:rPr>
                              <w:spacing w:val="-15"/>
                              <w:sz w:val="16"/>
                            </w:rPr>
                            <w:t xml:space="preserve"> </w:t>
                          </w:r>
                          <w:r>
                            <w:rPr>
                              <w:sz w:val="16"/>
                            </w:rPr>
                            <w:t xml:space="preserve">GDC-PL-07 Página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z w:val="16"/>
                            </w:rPr>
                            <w:t xml:space="preserve"> </w:t>
                          </w:r>
                          <w:r>
                            <w:rPr>
                              <w:sz w:val="16"/>
                            </w:rPr>
                            <w:t xml:space="preserve">de </w:t>
                          </w:r>
                          <w:r>
                            <w:rPr>
                              <w:b/>
                              <w:sz w:val="16"/>
                            </w:rPr>
                            <w:fldChar w:fldCharType="begin"/>
                          </w:r>
                          <w:r>
                            <w:rPr>
                              <w:b/>
                              <w:sz w:val="16"/>
                            </w:rPr>
                            <w:instrText xml:space="preserve"> NUMPAGES </w:instrText>
                          </w:r>
                          <w:r>
                            <w:rPr>
                              <w:b/>
                              <w:sz w:val="16"/>
                            </w:rPr>
                            <w:fldChar w:fldCharType="separate"/>
                          </w:r>
                          <w:r>
                            <w:rPr>
                              <w:b/>
                              <w:sz w:val="16"/>
                            </w:rPr>
                            <w:t>2</w:t>
                          </w:r>
                          <w:r>
                            <w:rPr>
                              <w:b/>
                              <w:sz w:val="16"/>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C8FC0C" id="Textbox 4" o:spid="_x0000_s1027" type="#_x0000_t202" style="position:absolute;margin-left:505.05pt;margin-top:728.75pt;width:80.7pt;height:40.3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" filled="f" stroked="f">
              <v:textbox inset="0,0,0,0">
                <w:txbxContent>
                  <w:p w14:paraId="2ABF454B" w14:textId="77777777" w:rsidR="005406A1" w:rsidRDefault="005406A1" w:rsidP="005406A1">
                    <w:pPr>
                      <w:spacing w:before="24" w:line="235" w:lineRule="auto"/>
                      <w:ind w:left="20" w:right="18" w:firstLine="650"/>
                      <w:jc w:val="right"/>
                      <w:rPr>
                        <w:b/>
                        <w:sz w:val="16"/>
                      </w:rPr>
                    </w:pPr>
                    <w:r>
                      <w:rPr>
                        <w:spacing w:val="-2"/>
                        <w:sz w:val="16"/>
                      </w:rPr>
                      <w:t>Versión:</w:t>
                    </w:r>
                    <w:r>
                      <w:rPr>
                        <w:spacing w:val="-13"/>
                        <w:sz w:val="16"/>
                      </w:rPr>
                      <w:t xml:space="preserve"> </w:t>
                    </w:r>
                    <w:r>
                      <w:rPr>
                        <w:spacing w:val="-2"/>
                        <w:sz w:val="16"/>
                      </w:rPr>
                      <w:t xml:space="preserve">13 </w:t>
                    </w:r>
                    <w:r>
                      <w:rPr>
                        <w:sz w:val="16"/>
                      </w:rPr>
                      <w:t>Fecha:</w:t>
                    </w:r>
                    <w:r>
                      <w:rPr>
                        <w:spacing w:val="-15"/>
                        <w:sz w:val="16"/>
                      </w:rPr>
                      <w:t xml:space="preserve"> </w:t>
                    </w:r>
                    <w:r>
                      <w:rPr>
                        <w:sz w:val="16"/>
                      </w:rPr>
                      <w:t>10/07/2024 Código:</w:t>
                    </w:r>
                    <w:r>
                      <w:rPr>
                        <w:spacing w:val="-15"/>
                        <w:sz w:val="16"/>
                      </w:rPr>
                      <w:t xml:space="preserve"> </w:t>
                    </w:r>
                    <w:r>
                      <w:rPr>
                        <w:sz w:val="16"/>
                      </w:rPr>
                      <w:t xml:space="preserve">GDC-PL-07 Página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z w:val="16"/>
                      </w:rPr>
                      <w:t xml:space="preserve"> </w:t>
                    </w:r>
                    <w:r>
                      <w:rPr>
                        <w:sz w:val="16"/>
                      </w:rPr>
                      <w:t xml:space="preserve">de </w:t>
                    </w:r>
                    <w:r>
                      <w:rPr>
                        <w:b/>
                        <w:sz w:val="16"/>
                      </w:rPr>
                      <w:fldChar w:fldCharType="begin"/>
                    </w:r>
                    <w:r>
                      <w:rPr>
                        <w:b/>
                        <w:sz w:val="16"/>
                      </w:rPr>
                      <w:instrText xml:space="preserve"> NUMPAGES </w:instrText>
                    </w:r>
                    <w:r>
                      <w:rPr>
                        <w:b/>
                        <w:sz w:val="16"/>
                      </w:rPr>
                      <w:fldChar w:fldCharType="separate"/>
                    </w:r>
                    <w:r>
                      <w:rPr>
                        <w:b/>
                        <w:sz w:val="16"/>
                      </w:rPr>
                      <w:t>2</w:t>
                    </w:r>
                    <w:r>
                      <w:rPr>
                        <w:b/>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E08F2" w14:textId="77777777" w:rsidR="00D66B19" w:rsidRDefault="00D66B19" w:rsidP="005406A1">
      <w:r>
        <w:separator/>
      </w:r>
    </w:p>
  </w:footnote>
  <w:footnote w:type="continuationSeparator" w:id="0">
    <w:p w14:paraId="276AD045" w14:textId="77777777" w:rsidR="00D66B19" w:rsidRDefault="00D66B19" w:rsidP="005406A1">
      <w:r>
        <w:continuationSeparator/>
      </w:r>
    </w:p>
  </w:footnote>
  <w:footnote w:id="1">
    <w:p w14:paraId="6A9F3C4E" w14:textId="77777777" w:rsidR="00F5349B" w:rsidRPr="004067E5" w:rsidRDefault="00F5349B" w:rsidP="00F5349B">
      <w:pPr>
        <w:jc w:val="both"/>
        <w:rPr>
          <w:sz w:val="18"/>
          <w:szCs w:val="18"/>
          <w:lang w:val="es-MX"/>
        </w:rPr>
      </w:pPr>
      <w:r w:rsidRPr="004067E5">
        <w:rPr>
          <w:rStyle w:val="Refdenotaalpie"/>
          <w:sz w:val="18"/>
          <w:szCs w:val="18"/>
        </w:rPr>
        <w:footnoteRef/>
      </w:r>
      <w:r w:rsidRPr="004067E5">
        <w:rPr>
          <w:sz w:val="18"/>
          <w:szCs w:val="18"/>
        </w:rPr>
        <w:t xml:space="preserve"> </w:t>
      </w:r>
      <w:r w:rsidRPr="004067E5">
        <w:rPr>
          <w:sz w:val="18"/>
          <w:szCs w:val="18"/>
          <w:lang w:val="es-MX"/>
        </w:rPr>
        <w:t>Contrato 186 de 2010 con objeto “</w:t>
      </w:r>
      <w:r w:rsidRPr="004067E5">
        <w:rPr>
          <w:i/>
          <w:iCs/>
          <w:sz w:val="18"/>
          <w:szCs w:val="18"/>
        </w:rPr>
        <w:t>La Entidad Ejecutora se compromete a realizar la Gerencia Integral para desarrollar la ejecución del programa “Todos por el Pacifico” para el Componente Chocó, que comprende los municipios del Departamento del Chocó que sean vinculados al mismo. Dicha Gerencia integral comprenderá los aspectos técnicos, administrativos, legales ambientales y financieros con el fin de integrar los componentes de inversión y aseguramiento de la prestación de los servicios públicos</w:t>
      </w:r>
      <w:r w:rsidRPr="004067E5">
        <w:rPr>
          <w:sz w:val="18"/>
          <w:szCs w:val="18"/>
        </w:rPr>
        <w:t xml:space="preserve"> </w:t>
      </w:r>
      <w:r w:rsidRPr="004067E5">
        <w:rPr>
          <w:i/>
          <w:iCs/>
          <w:sz w:val="18"/>
          <w:szCs w:val="18"/>
        </w:rPr>
        <w:t>domiciliarios de acueducto y alcantarillado en dichos municipios</w:t>
      </w:r>
      <w:r w:rsidRPr="004067E5">
        <w:rPr>
          <w:sz w:val="18"/>
          <w:szCs w:val="18"/>
        </w:rPr>
        <w:t>”.</w:t>
      </w:r>
    </w:p>
  </w:footnote>
  <w:footnote w:id="2">
    <w:p w14:paraId="79D96BD3" w14:textId="77777777" w:rsidR="00F5349B" w:rsidRPr="00B03ACC" w:rsidRDefault="00F5349B" w:rsidP="00F5349B">
      <w:pPr>
        <w:jc w:val="both"/>
        <w:rPr>
          <w:sz w:val="18"/>
          <w:szCs w:val="18"/>
          <w:lang w:val="es-MX"/>
        </w:rPr>
      </w:pPr>
      <w:r w:rsidRPr="004067E5">
        <w:rPr>
          <w:rStyle w:val="Refdenotaalpie"/>
          <w:sz w:val="18"/>
          <w:szCs w:val="18"/>
        </w:rPr>
        <w:footnoteRef/>
      </w:r>
      <w:r w:rsidRPr="004067E5">
        <w:rPr>
          <w:sz w:val="18"/>
          <w:szCs w:val="18"/>
        </w:rPr>
        <w:t xml:space="preserve"> Conjunto de estrategias diseñadas para aumentar el acceso y la calidad de los servicios públicos de agua potable y saneamiento básico de la población del Pacífico Colombiano; financiado con recursos del Gobierno Español a través del Fondo de Cooperación para Agua y Saneamiento y recursos del Presupuesto General de la Nación a través del Ministerio de Vivienda, Ciudad y Territorio.</w:t>
      </w:r>
    </w:p>
  </w:footnote>
  <w:footnote w:id="3">
    <w:p w14:paraId="250A88A5" w14:textId="77777777" w:rsidR="00F5349B" w:rsidRPr="005C6F28" w:rsidRDefault="00F5349B" w:rsidP="00F5349B">
      <w:pPr>
        <w:jc w:val="both"/>
        <w:rPr>
          <w:color w:val="7030A0"/>
          <w:sz w:val="18"/>
          <w:szCs w:val="18"/>
          <w:lang w:val="es-MX"/>
        </w:rPr>
      </w:pPr>
      <w:r w:rsidRPr="004067E5">
        <w:rPr>
          <w:rStyle w:val="Refdenotaalpie"/>
          <w:sz w:val="18"/>
          <w:szCs w:val="18"/>
        </w:rPr>
        <w:footnoteRef/>
      </w:r>
      <w:r w:rsidRPr="004067E5">
        <w:rPr>
          <w:sz w:val="18"/>
          <w:szCs w:val="18"/>
        </w:rPr>
        <w:t xml:space="preserve"> Estrategia para el fortalecimiento de la infraestructura básica, social, cultural y deportiva en 171 municipios del país con mayor presencia de comunidades negras, afrodescendientes, raizales y palenqueras.</w:t>
      </w:r>
    </w:p>
  </w:footnote>
  <w:footnote w:id="4">
    <w:p w14:paraId="2028F9AF" w14:textId="77777777" w:rsidR="00F5349B" w:rsidRPr="005C6F28" w:rsidRDefault="00F5349B" w:rsidP="00F5349B">
      <w:pPr>
        <w:jc w:val="both"/>
        <w:rPr>
          <w:sz w:val="18"/>
          <w:szCs w:val="18"/>
          <w:lang w:val="es-MX"/>
        </w:rPr>
      </w:pPr>
      <w:r w:rsidRPr="004067E5">
        <w:rPr>
          <w:rStyle w:val="Refdenotaalpie"/>
          <w:sz w:val="18"/>
          <w:szCs w:val="18"/>
        </w:rPr>
        <w:footnoteRef/>
      </w:r>
      <w:r w:rsidRPr="004067E5">
        <w:rPr>
          <w:sz w:val="18"/>
          <w:szCs w:val="18"/>
        </w:rPr>
        <w:t xml:space="preserve"> </w:t>
      </w:r>
      <w:r w:rsidRPr="004067E5">
        <w:rPr>
          <w:sz w:val="18"/>
          <w:szCs w:val="18"/>
          <w:lang w:val="es-MX"/>
        </w:rPr>
        <w:t xml:space="preserve">Con objeto “Prestación del servicio de asistencia técnica y administración de recursos para la contratación de proyectos integrales que incluyen entre otras actividades, las obras, interventorías, consultorías, diseños, así como las demás actividades necesarias para el cumplimiento del Contrato, en relación a proyectos de acueducto, alcantarillado y saneamiento básico que sean viabilizados por el Ministerio, dentro de la vigencia del presente contrato”.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58BA8" w14:textId="77777777" w:rsidR="00FE3D9A" w:rsidRDefault="00FE3D9A">
    <w:pPr>
      <w:pStyle w:val="Encabezado"/>
    </w:pPr>
  </w:p>
  <w:p w14:paraId="3E0D8119" w14:textId="77777777" w:rsidR="00FE3D9A" w:rsidRDefault="00FE3D9A">
    <w:pPr>
      <w:pStyle w:val="Encabezado"/>
    </w:pPr>
  </w:p>
  <w:p w14:paraId="3ED0FE28" w14:textId="4DFB558A" w:rsidR="005406A1" w:rsidRDefault="005406A1">
    <w:pPr>
      <w:pStyle w:val="Encabezado"/>
    </w:pPr>
    <w:r>
      <w:rPr>
        <w:noProof/>
      </w:rPr>
      <w:drawing>
        <wp:anchor distT="0" distB="0" distL="0" distR="0" simplePos="0" relativeHeight="251659264" behindDoc="1" locked="0" layoutInCell="1" allowOverlap="1" wp14:anchorId="6C9E5D5C" wp14:editId="677017A5">
          <wp:simplePos x="0" y="0"/>
          <wp:positionH relativeFrom="margin">
            <wp:align>center</wp:align>
          </wp:positionH>
          <wp:positionV relativeFrom="page">
            <wp:posOffset>159385</wp:posOffset>
          </wp:positionV>
          <wp:extent cx="1219200" cy="619125"/>
          <wp:effectExtent l="0" t="0" r="0" b="9525"/>
          <wp:wrapNone/>
          <wp:docPr id="1" name="Image 1" descr="Imagen que contiene Texto&#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que contiene Texto&#10;&#10;El contenido generado por IA puede ser incorrecto."/>
                  <pic:cNvPicPr/>
                </pic:nvPicPr>
                <pic:blipFill>
                  <a:blip r:embed="rId1" cstate="print"/>
                  <a:stretch>
                    <a:fillRect/>
                  </a:stretch>
                </pic:blipFill>
                <pic:spPr>
                  <a:xfrm>
                    <a:off x="0" y="0"/>
                    <a:ext cx="1219200" cy="6191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0769"/>
    <w:multiLevelType w:val="hybridMultilevel"/>
    <w:tmpl w:val="1026DE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E06A40"/>
    <w:multiLevelType w:val="hybridMultilevel"/>
    <w:tmpl w:val="D9ECE03E"/>
    <w:lvl w:ilvl="0" w:tplc="52E6D22E">
      <w:numFmt w:val="bullet"/>
      <w:lvlText w:val="-"/>
      <w:lvlJc w:val="left"/>
      <w:pPr>
        <w:ind w:left="100" w:hanging="123"/>
      </w:pPr>
      <w:rPr>
        <w:rFonts w:ascii="Verdana" w:eastAsia="Verdana" w:hAnsi="Verdana" w:cs="Verdana" w:hint="default"/>
        <w:b w:val="0"/>
        <w:bCs w:val="0"/>
        <w:i w:val="0"/>
        <w:iCs w:val="0"/>
        <w:spacing w:val="0"/>
        <w:w w:val="100"/>
        <w:sz w:val="11"/>
        <w:szCs w:val="11"/>
        <w:lang w:val="es-ES" w:eastAsia="en-US" w:bidi="ar-SA"/>
      </w:rPr>
    </w:lvl>
    <w:lvl w:ilvl="1" w:tplc="C058A82E">
      <w:numFmt w:val="bullet"/>
      <w:lvlText w:val="•"/>
      <w:lvlJc w:val="left"/>
      <w:pPr>
        <w:ind w:left="613" w:hanging="123"/>
      </w:pPr>
      <w:rPr>
        <w:rFonts w:hint="default"/>
        <w:lang w:val="es-ES" w:eastAsia="en-US" w:bidi="ar-SA"/>
      </w:rPr>
    </w:lvl>
    <w:lvl w:ilvl="2" w:tplc="602CD4F0">
      <w:numFmt w:val="bullet"/>
      <w:lvlText w:val="•"/>
      <w:lvlJc w:val="left"/>
      <w:pPr>
        <w:ind w:left="1127" w:hanging="123"/>
      </w:pPr>
      <w:rPr>
        <w:rFonts w:hint="default"/>
        <w:lang w:val="es-ES" w:eastAsia="en-US" w:bidi="ar-SA"/>
      </w:rPr>
    </w:lvl>
    <w:lvl w:ilvl="3" w:tplc="9C6C8A66">
      <w:numFmt w:val="bullet"/>
      <w:lvlText w:val="•"/>
      <w:lvlJc w:val="left"/>
      <w:pPr>
        <w:ind w:left="1641" w:hanging="123"/>
      </w:pPr>
      <w:rPr>
        <w:rFonts w:hint="default"/>
        <w:lang w:val="es-ES" w:eastAsia="en-US" w:bidi="ar-SA"/>
      </w:rPr>
    </w:lvl>
    <w:lvl w:ilvl="4" w:tplc="D6249E06">
      <w:numFmt w:val="bullet"/>
      <w:lvlText w:val="•"/>
      <w:lvlJc w:val="left"/>
      <w:pPr>
        <w:ind w:left="2154" w:hanging="123"/>
      </w:pPr>
      <w:rPr>
        <w:rFonts w:hint="default"/>
        <w:lang w:val="es-ES" w:eastAsia="en-US" w:bidi="ar-SA"/>
      </w:rPr>
    </w:lvl>
    <w:lvl w:ilvl="5" w:tplc="F47E47BC">
      <w:numFmt w:val="bullet"/>
      <w:lvlText w:val="•"/>
      <w:lvlJc w:val="left"/>
      <w:pPr>
        <w:ind w:left="2668" w:hanging="123"/>
      </w:pPr>
      <w:rPr>
        <w:rFonts w:hint="default"/>
        <w:lang w:val="es-ES" w:eastAsia="en-US" w:bidi="ar-SA"/>
      </w:rPr>
    </w:lvl>
    <w:lvl w:ilvl="6" w:tplc="71C289E2">
      <w:numFmt w:val="bullet"/>
      <w:lvlText w:val="•"/>
      <w:lvlJc w:val="left"/>
      <w:pPr>
        <w:ind w:left="3182" w:hanging="123"/>
      </w:pPr>
      <w:rPr>
        <w:rFonts w:hint="default"/>
        <w:lang w:val="es-ES" w:eastAsia="en-US" w:bidi="ar-SA"/>
      </w:rPr>
    </w:lvl>
    <w:lvl w:ilvl="7" w:tplc="4A865EA4">
      <w:numFmt w:val="bullet"/>
      <w:lvlText w:val="•"/>
      <w:lvlJc w:val="left"/>
      <w:pPr>
        <w:ind w:left="3695" w:hanging="123"/>
      </w:pPr>
      <w:rPr>
        <w:rFonts w:hint="default"/>
        <w:lang w:val="es-ES" w:eastAsia="en-US" w:bidi="ar-SA"/>
      </w:rPr>
    </w:lvl>
    <w:lvl w:ilvl="8" w:tplc="4A2288BE">
      <w:numFmt w:val="bullet"/>
      <w:lvlText w:val="•"/>
      <w:lvlJc w:val="left"/>
      <w:pPr>
        <w:ind w:left="4209" w:hanging="123"/>
      </w:pPr>
      <w:rPr>
        <w:rFonts w:hint="default"/>
        <w:lang w:val="es-ES" w:eastAsia="en-US" w:bidi="ar-SA"/>
      </w:rPr>
    </w:lvl>
  </w:abstractNum>
  <w:abstractNum w:abstractNumId="2" w15:restartNumberingAfterBreak="0">
    <w:nsid w:val="07416E61"/>
    <w:multiLevelType w:val="hybridMultilevel"/>
    <w:tmpl w:val="E6EEFC8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A91D03"/>
    <w:multiLevelType w:val="hybridMultilevel"/>
    <w:tmpl w:val="F77E26DC"/>
    <w:lvl w:ilvl="0" w:tplc="293EAD4E">
      <w:start w:val="3"/>
      <w:numFmt w:val="bullet"/>
      <w:lvlText w:val="-"/>
      <w:lvlJc w:val="left"/>
      <w:pPr>
        <w:ind w:left="792" w:hanging="360"/>
      </w:pPr>
      <w:rPr>
        <w:rFonts w:ascii="Arial" w:eastAsiaTheme="minorHAnsi" w:hAnsi="Arial" w:cs="Aria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4" w15:restartNumberingAfterBreak="0">
    <w:nsid w:val="087FCD4B"/>
    <w:multiLevelType w:val="hybridMultilevel"/>
    <w:tmpl w:val="FFFFFFFF"/>
    <w:lvl w:ilvl="0" w:tplc="AE42CD10">
      <w:start w:val="1"/>
      <w:numFmt w:val="decimal"/>
      <w:lvlText w:val="%1."/>
      <w:lvlJc w:val="left"/>
      <w:pPr>
        <w:ind w:left="720" w:hanging="360"/>
      </w:pPr>
    </w:lvl>
    <w:lvl w:ilvl="1" w:tplc="84B479CC">
      <w:start w:val="1"/>
      <w:numFmt w:val="lowerLetter"/>
      <w:lvlText w:val="%2."/>
      <w:lvlJc w:val="left"/>
      <w:pPr>
        <w:ind w:left="1440" w:hanging="360"/>
      </w:pPr>
    </w:lvl>
    <w:lvl w:ilvl="2" w:tplc="E5D022D4">
      <w:start w:val="1"/>
      <w:numFmt w:val="lowerRoman"/>
      <w:lvlText w:val="%3."/>
      <w:lvlJc w:val="right"/>
      <w:pPr>
        <w:ind w:left="2160" w:hanging="180"/>
      </w:pPr>
    </w:lvl>
    <w:lvl w:ilvl="3" w:tplc="68121BAC">
      <w:start w:val="1"/>
      <w:numFmt w:val="decimal"/>
      <w:lvlText w:val="%4."/>
      <w:lvlJc w:val="left"/>
      <w:pPr>
        <w:ind w:left="2880" w:hanging="360"/>
      </w:pPr>
    </w:lvl>
    <w:lvl w:ilvl="4" w:tplc="ED5EF28E">
      <w:start w:val="1"/>
      <w:numFmt w:val="lowerLetter"/>
      <w:lvlText w:val="%5."/>
      <w:lvlJc w:val="left"/>
      <w:pPr>
        <w:ind w:left="3600" w:hanging="360"/>
      </w:pPr>
    </w:lvl>
    <w:lvl w:ilvl="5" w:tplc="D940E402">
      <w:start w:val="1"/>
      <w:numFmt w:val="lowerRoman"/>
      <w:lvlText w:val="%6."/>
      <w:lvlJc w:val="right"/>
      <w:pPr>
        <w:ind w:left="4320" w:hanging="180"/>
      </w:pPr>
    </w:lvl>
    <w:lvl w:ilvl="6" w:tplc="A8C63722">
      <w:start w:val="1"/>
      <w:numFmt w:val="decimal"/>
      <w:lvlText w:val="%7."/>
      <w:lvlJc w:val="left"/>
      <w:pPr>
        <w:ind w:left="5040" w:hanging="360"/>
      </w:pPr>
    </w:lvl>
    <w:lvl w:ilvl="7" w:tplc="8F8EA578">
      <w:start w:val="1"/>
      <w:numFmt w:val="lowerLetter"/>
      <w:lvlText w:val="%8."/>
      <w:lvlJc w:val="left"/>
      <w:pPr>
        <w:ind w:left="5760" w:hanging="360"/>
      </w:pPr>
    </w:lvl>
    <w:lvl w:ilvl="8" w:tplc="7E54DD92">
      <w:start w:val="1"/>
      <w:numFmt w:val="lowerRoman"/>
      <w:lvlText w:val="%9."/>
      <w:lvlJc w:val="right"/>
      <w:pPr>
        <w:ind w:left="6480" w:hanging="180"/>
      </w:pPr>
    </w:lvl>
  </w:abstractNum>
  <w:abstractNum w:abstractNumId="5" w15:restartNumberingAfterBreak="0">
    <w:nsid w:val="0A312D0B"/>
    <w:multiLevelType w:val="multilevel"/>
    <w:tmpl w:val="64A0EA64"/>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1551D"/>
    <w:multiLevelType w:val="hybridMultilevel"/>
    <w:tmpl w:val="4A12195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6F84EB1"/>
    <w:multiLevelType w:val="hybridMultilevel"/>
    <w:tmpl w:val="384AE1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804BC1"/>
    <w:multiLevelType w:val="hybridMultilevel"/>
    <w:tmpl w:val="FFFFFFFF"/>
    <w:lvl w:ilvl="0" w:tplc="1220B060">
      <w:start w:val="1"/>
      <w:numFmt w:val="bullet"/>
      <w:lvlText w:val="-"/>
      <w:lvlJc w:val="left"/>
      <w:pPr>
        <w:ind w:left="720" w:hanging="360"/>
      </w:pPr>
      <w:rPr>
        <w:rFonts w:ascii="&quot;Abadi&quot;,sans-serif" w:hAnsi="&quot;Abadi&quot;,sans-serif" w:hint="default"/>
      </w:rPr>
    </w:lvl>
    <w:lvl w:ilvl="1" w:tplc="0980F2AC">
      <w:start w:val="1"/>
      <w:numFmt w:val="bullet"/>
      <w:lvlText w:val="o"/>
      <w:lvlJc w:val="left"/>
      <w:pPr>
        <w:ind w:left="1440" w:hanging="360"/>
      </w:pPr>
      <w:rPr>
        <w:rFonts w:ascii="Courier New" w:hAnsi="Courier New" w:hint="default"/>
      </w:rPr>
    </w:lvl>
    <w:lvl w:ilvl="2" w:tplc="62DE7168">
      <w:start w:val="1"/>
      <w:numFmt w:val="bullet"/>
      <w:lvlText w:val=""/>
      <w:lvlJc w:val="left"/>
      <w:pPr>
        <w:ind w:left="2160" w:hanging="360"/>
      </w:pPr>
      <w:rPr>
        <w:rFonts w:ascii="Wingdings" w:hAnsi="Wingdings" w:hint="default"/>
      </w:rPr>
    </w:lvl>
    <w:lvl w:ilvl="3" w:tplc="30BE4BC4">
      <w:start w:val="1"/>
      <w:numFmt w:val="bullet"/>
      <w:lvlText w:val=""/>
      <w:lvlJc w:val="left"/>
      <w:pPr>
        <w:ind w:left="2880" w:hanging="360"/>
      </w:pPr>
      <w:rPr>
        <w:rFonts w:ascii="Symbol" w:hAnsi="Symbol" w:hint="default"/>
      </w:rPr>
    </w:lvl>
    <w:lvl w:ilvl="4" w:tplc="1C705CE0">
      <w:start w:val="1"/>
      <w:numFmt w:val="bullet"/>
      <w:lvlText w:val="o"/>
      <w:lvlJc w:val="left"/>
      <w:pPr>
        <w:ind w:left="3600" w:hanging="360"/>
      </w:pPr>
      <w:rPr>
        <w:rFonts w:ascii="Courier New" w:hAnsi="Courier New" w:hint="default"/>
      </w:rPr>
    </w:lvl>
    <w:lvl w:ilvl="5" w:tplc="7FE88026">
      <w:start w:val="1"/>
      <w:numFmt w:val="bullet"/>
      <w:lvlText w:val=""/>
      <w:lvlJc w:val="left"/>
      <w:pPr>
        <w:ind w:left="4320" w:hanging="360"/>
      </w:pPr>
      <w:rPr>
        <w:rFonts w:ascii="Wingdings" w:hAnsi="Wingdings" w:hint="default"/>
      </w:rPr>
    </w:lvl>
    <w:lvl w:ilvl="6" w:tplc="CFC2015C">
      <w:start w:val="1"/>
      <w:numFmt w:val="bullet"/>
      <w:lvlText w:val=""/>
      <w:lvlJc w:val="left"/>
      <w:pPr>
        <w:ind w:left="5040" w:hanging="360"/>
      </w:pPr>
      <w:rPr>
        <w:rFonts w:ascii="Symbol" w:hAnsi="Symbol" w:hint="default"/>
      </w:rPr>
    </w:lvl>
    <w:lvl w:ilvl="7" w:tplc="6218A5B4">
      <w:start w:val="1"/>
      <w:numFmt w:val="bullet"/>
      <w:lvlText w:val="o"/>
      <w:lvlJc w:val="left"/>
      <w:pPr>
        <w:ind w:left="5760" w:hanging="360"/>
      </w:pPr>
      <w:rPr>
        <w:rFonts w:ascii="Courier New" w:hAnsi="Courier New" w:hint="default"/>
      </w:rPr>
    </w:lvl>
    <w:lvl w:ilvl="8" w:tplc="924C105A">
      <w:start w:val="1"/>
      <w:numFmt w:val="bullet"/>
      <w:lvlText w:val=""/>
      <w:lvlJc w:val="left"/>
      <w:pPr>
        <w:ind w:left="6480" w:hanging="360"/>
      </w:pPr>
      <w:rPr>
        <w:rFonts w:ascii="Wingdings" w:hAnsi="Wingdings" w:hint="default"/>
      </w:rPr>
    </w:lvl>
  </w:abstractNum>
  <w:abstractNum w:abstractNumId="9" w15:restartNumberingAfterBreak="0">
    <w:nsid w:val="1BADB3A8"/>
    <w:multiLevelType w:val="hybridMultilevel"/>
    <w:tmpl w:val="248C2D3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1928F5"/>
    <w:multiLevelType w:val="hybridMultilevel"/>
    <w:tmpl w:val="E848CBD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C867B80"/>
    <w:multiLevelType w:val="hybridMultilevel"/>
    <w:tmpl w:val="A86A703E"/>
    <w:lvl w:ilvl="0" w:tplc="9BA8EC6A">
      <w:start w:val="1"/>
      <w:numFmt w:val="bullet"/>
      <w:lvlText w:val="-"/>
      <w:lvlJc w:val="left"/>
      <w:pPr>
        <w:ind w:left="720" w:hanging="360"/>
      </w:pPr>
      <w:rPr>
        <w:rFonts w:ascii="Aptos" w:hAnsi="Aptos" w:hint="default"/>
      </w:rPr>
    </w:lvl>
    <w:lvl w:ilvl="1" w:tplc="679655A0">
      <w:start w:val="1"/>
      <w:numFmt w:val="bullet"/>
      <w:lvlText w:val="o"/>
      <w:lvlJc w:val="left"/>
      <w:pPr>
        <w:ind w:left="1440" w:hanging="360"/>
      </w:pPr>
      <w:rPr>
        <w:rFonts w:ascii="Courier New" w:hAnsi="Courier New" w:hint="default"/>
      </w:rPr>
    </w:lvl>
    <w:lvl w:ilvl="2" w:tplc="43B02938">
      <w:start w:val="1"/>
      <w:numFmt w:val="bullet"/>
      <w:lvlText w:val=""/>
      <w:lvlJc w:val="left"/>
      <w:pPr>
        <w:ind w:left="2160" w:hanging="360"/>
      </w:pPr>
      <w:rPr>
        <w:rFonts w:ascii="Wingdings" w:hAnsi="Wingdings" w:hint="default"/>
      </w:rPr>
    </w:lvl>
    <w:lvl w:ilvl="3" w:tplc="B3A2C4EC">
      <w:start w:val="1"/>
      <w:numFmt w:val="bullet"/>
      <w:lvlText w:val=""/>
      <w:lvlJc w:val="left"/>
      <w:pPr>
        <w:ind w:left="2880" w:hanging="360"/>
      </w:pPr>
      <w:rPr>
        <w:rFonts w:ascii="Symbol" w:hAnsi="Symbol" w:hint="default"/>
      </w:rPr>
    </w:lvl>
    <w:lvl w:ilvl="4" w:tplc="0B2A9154">
      <w:start w:val="1"/>
      <w:numFmt w:val="bullet"/>
      <w:lvlText w:val="o"/>
      <w:lvlJc w:val="left"/>
      <w:pPr>
        <w:ind w:left="3600" w:hanging="360"/>
      </w:pPr>
      <w:rPr>
        <w:rFonts w:ascii="Courier New" w:hAnsi="Courier New" w:hint="default"/>
      </w:rPr>
    </w:lvl>
    <w:lvl w:ilvl="5" w:tplc="B180EAAA">
      <w:start w:val="1"/>
      <w:numFmt w:val="bullet"/>
      <w:lvlText w:val=""/>
      <w:lvlJc w:val="left"/>
      <w:pPr>
        <w:ind w:left="4320" w:hanging="360"/>
      </w:pPr>
      <w:rPr>
        <w:rFonts w:ascii="Wingdings" w:hAnsi="Wingdings" w:hint="default"/>
      </w:rPr>
    </w:lvl>
    <w:lvl w:ilvl="6" w:tplc="0AD298A4">
      <w:start w:val="1"/>
      <w:numFmt w:val="bullet"/>
      <w:lvlText w:val=""/>
      <w:lvlJc w:val="left"/>
      <w:pPr>
        <w:ind w:left="5040" w:hanging="360"/>
      </w:pPr>
      <w:rPr>
        <w:rFonts w:ascii="Symbol" w:hAnsi="Symbol" w:hint="default"/>
      </w:rPr>
    </w:lvl>
    <w:lvl w:ilvl="7" w:tplc="37B8086A">
      <w:start w:val="1"/>
      <w:numFmt w:val="bullet"/>
      <w:lvlText w:val="o"/>
      <w:lvlJc w:val="left"/>
      <w:pPr>
        <w:ind w:left="5760" w:hanging="360"/>
      </w:pPr>
      <w:rPr>
        <w:rFonts w:ascii="Courier New" w:hAnsi="Courier New" w:hint="default"/>
      </w:rPr>
    </w:lvl>
    <w:lvl w:ilvl="8" w:tplc="260CEEF6">
      <w:start w:val="1"/>
      <w:numFmt w:val="bullet"/>
      <w:lvlText w:val=""/>
      <w:lvlJc w:val="left"/>
      <w:pPr>
        <w:ind w:left="6480" w:hanging="360"/>
      </w:pPr>
      <w:rPr>
        <w:rFonts w:ascii="Wingdings" w:hAnsi="Wingdings" w:hint="default"/>
      </w:rPr>
    </w:lvl>
  </w:abstractNum>
  <w:abstractNum w:abstractNumId="12" w15:restartNumberingAfterBreak="0">
    <w:nsid w:val="1CBE4C49"/>
    <w:multiLevelType w:val="hybridMultilevel"/>
    <w:tmpl w:val="7436AE58"/>
    <w:lvl w:ilvl="0" w:tplc="808E2504">
      <w:start w:val="12"/>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D84026D"/>
    <w:multiLevelType w:val="hybridMultilevel"/>
    <w:tmpl w:val="93828274"/>
    <w:lvl w:ilvl="0" w:tplc="17767A4C">
      <w:start w:val="1"/>
      <w:numFmt w:val="upperRoman"/>
      <w:lvlText w:val="%1."/>
      <w:lvlJc w:val="righ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5228D7"/>
    <w:multiLevelType w:val="hybridMultilevel"/>
    <w:tmpl w:val="71DEB6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6611920"/>
    <w:multiLevelType w:val="hybridMultilevel"/>
    <w:tmpl w:val="21BEFD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DC4471"/>
    <w:multiLevelType w:val="multilevel"/>
    <w:tmpl w:val="5E02DB98"/>
    <w:lvl w:ilvl="0">
      <w:start w:val="1"/>
      <w:numFmt w:val="bullet"/>
      <w:lvlText w:val=""/>
      <w:lvlJc w:val="left"/>
      <w:pPr>
        <w:tabs>
          <w:tab w:val="num" w:pos="720"/>
        </w:tabs>
        <w:ind w:left="720" w:hanging="360"/>
      </w:pPr>
      <w:rPr>
        <w:rFonts w:ascii="Symbol" w:hAnsi="Symbol" w:hint="default"/>
        <w:sz w:val="20"/>
      </w:rPr>
    </w:lvl>
    <w:lvl w:ilvl="1">
      <w:start w:val="558"/>
      <w:numFmt w:val="bullet"/>
      <w:lvlText w:val="-"/>
      <w:lvlJc w:val="left"/>
      <w:pPr>
        <w:ind w:left="1440" w:hanging="360"/>
      </w:pPr>
      <w:rPr>
        <w:rFonts w:ascii="Arial" w:eastAsiaTheme="minorHAnsi" w:hAnsi="Arial" w:cs="Arial"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9725FC"/>
    <w:multiLevelType w:val="hybridMultilevel"/>
    <w:tmpl w:val="C06EDF4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37A56C1F"/>
    <w:multiLevelType w:val="hybridMultilevel"/>
    <w:tmpl w:val="5EA2CD34"/>
    <w:lvl w:ilvl="0" w:tplc="F41A2D80">
      <w:numFmt w:val="bullet"/>
      <w:lvlText w:val="-"/>
      <w:lvlJc w:val="left"/>
      <w:pPr>
        <w:ind w:left="100" w:hanging="123"/>
      </w:pPr>
      <w:rPr>
        <w:rFonts w:ascii="Verdana" w:eastAsia="Verdana" w:hAnsi="Verdana" w:cs="Verdana" w:hint="default"/>
        <w:b w:val="0"/>
        <w:bCs w:val="0"/>
        <w:i w:val="0"/>
        <w:iCs w:val="0"/>
        <w:spacing w:val="0"/>
        <w:w w:val="100"/>
        <w:sz w:val="11"/>
        <w:szCs w:val="11"/>
        <w:lang w:val="es-ES" w:eastAsia="en-US" w:bidi="ar-SA"/>
      </w:rPr>
    </w:lvl>
    <w:lvl w:ilvl="1" w:tplc="CD8617EE">
      <w:numFmt w:val="bullet"/>
      <w:lvlText w:val="•"/>
      <w:lvlJc w:val="left"/>
      <w:pPr>
        <w:ind w:left="613" w:hanging="123"/>
      </w:pPr>
      <w:rPr>
        <w:rFonts w:hint="default"/>
        <w:lang w:val="es-ES" w:eastAsia="en-US" w:bidi="ar-SA"/>
      </w:rPr>
    </w:lvl>
    <w:lvl w:ilvl="2" w:tplc="466A9D7A">
      <w:numFmt w:val="bullet"/>
      <w:lvlText w:val="•"/>
      <w:lvlJc w:val="left"/>
      <w:pPr>
        <w:ind w:left="1127" w:hanging="123"/>
      </w:pPr>
      <w:rPr>
        <w:rFonts w:hint="default"/>
        <w:lang w:val="es-ES" w:eastAsia="en-US" w:bidi="ar-SA"/>
      </w:rPr>
    </w:lvl>
    <w:lvl w:ilvl="3" w:tplc="F5F43BD0">
      <w:numFmt w:val="bullet"/>
      <w:lvlText w:val="•"/>
      <w:lvlJc w:val="left"/>
      <w:pPr>
        <w:ind w:left="1641" w:hanging="123"/>
      </w:pPr>
      <w:rPr>
        <w:rFonts w:hint="default"/>
        <w:lang w:val="es-ES" w:eastAsia="en-US" w:bidi="ar-SA"/>
      </w:rPr>
    </w:lvl>
    <w:lvl w:ilvl="4" w:tplc="2696B3C4">
      <w:numFmt w:val="bullet"/>
      <w:lvlText w:val="•"/>
      <w:lvlJc w:val="left"/>
      <w:pPr>
        <w:ind w:left="2154" w:hanging="123"/>
      </w:pPr>
      <w:rPr>
        <w:rFonts w:hint="default"/>
        <w:lang w:val="es-ES" w:eastAsia="en-US" w:bidi="ar-SA"/>
      </w:rPr>
    </w:lvl>
    <w:lvl w:ilvl="5" w:tplc="E2E4EFFA">
      <w:numFmt w:val="bullet"/>
      <w:lvlText w:val="•"/>
      <w:lvlJc w:val="left"/>
      <w:pPr>
        <w:ind w:left="2668" w:hanging="123"/>
      </w:pPr>
      <w:rPr>
        <w:rFonts w:hint="default"/>
        <w:lang w:val="es-ES" w:eastAsia="en-US" w:bidi="ar-SA"/>
      </w:rPr>
    </w:lvl>
    <w:lvl w:ilvl="6" w:tplc="E8689C16">
      <w:numFmt w:val="bullet"/>
      <w:lvlText w:val="•"/>
      <w:lvlJc w:val="left"/>
      <w:pPr>
        <w:ind w:left="3182" w:hanging="123"/>
      </w:pPr>
      <w:rPr>
        <w:rFonts w:hint="default"/>
        <w:lang w:val="es-ES" w:eastAsia="en-US" w:bidi="ar-SA"/>
      </w:rPr>
    </w:lvl>
    <w:lvl w:ilvl="7" w:tplc="A7E69B74">
      <w:numFmt w:val="bullet"/>
      <w:lvlText w:val="•"/>
      <w:lvlJc w:val="left"/>
      <w:pPr>
        <w:ind w:left="3695" w:hanging="123"/>
      </w:pPr>
      <w:rPr>
        <w:rFonts w:hint="default"/>
        <w:lang w:val="es-ES" w:eastAsia="en-US" w:bidi="ar-SA"/>
      </w:rPr>
    </w:lvl>
    <w:lvl w:ilvl="8" w:tplc="16981AFA">
      <w:numFmt w:val="bullet"/>
      <w:lvlText w:val="•"/>
      <w:lvlJc w:val="left"/>
      <w:pPr>
        <w:ind w:left="4209" w:hanging="123"/>
      </w:pPr>
      <w:rPr>
        <w:rFonts w:hint="default"/>
        <w:lang w:val="es-ES" w:eastAsia="en-US" w:bidi="ar-SA"/>
      </w:rPr>
    </w:lvl>
  </w:abstractNum>
  <w:abstractNum w:abstractNumId="19" w15:restartNumberingAfterBreak="0">
    <w:nsid w:val="387513BF"/>
    <w:multiLevelType w:val="hybridMultilevel"/>
    <w:tmpl w:val="7F50B9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B25434B"/>
    <w:multiLevelType w:val="hybridMultilevel"/>
    <w:tmpl w:val="2414881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DCB65EE"/>
    <w:multiLevelType w:val="hybridMultilevel"/>
    <w:tmpl w:val="303011C0"/>
    <w:lvl w:ilvl="0" w:tplc="7924C33C">
      <w:numFmt w:val="bullet"/>
      <w:lvlText w:val="-"/>
      <w:lvlJc w:val="left"/>
      <w:pPr>
        <w:ind w:left="97" w:hanging="92"/>
      </w:pPr>
      <w:rPr>
        <w:rFonts w:ascii="Verdana" w:eastAsia="Verdana" w:hAnsi="Verdana" w:cs="Verdana" w:hint="default"/>
        <w:b w:val="0"/>
        <w:bCs w:val="0"/>
        <w:i w:val="0"/>
        <w:iCs w:val="0"/>
        <w:spacing w:val="0"/>
        <w:w w:val="100"/>
        <w:sz w:val="12"/>
        <w:szCs w:val="12"/>
        <w:lang w:val="es-ES" w:eastAsia="en-US" w:bidi="ar-SA"/>
      </w:rPr>
    </w:lvl>
    <w:lvl w:ilvl="1" w:tplc="6D829834">
      <w:numFmt w:val="bullet"/>
      <w:lvlText w:val="•"/>
      <w:lvlJc w:val="left"/>
      <w:pPr>
        <w:ind w:left="626" w:hanging="92"/>
      </w:pPr>
      <w:rPr>
        <w:rFonts w:hint="default"/>
        <w:lang w:val="es-ES" w:eastAsia="en-US" w:bidi="ar-SA"/>
      </w:rPr>
    </w:lvl>
    <w:lvl w:ilvl="2" w:tplc="83A4AA7E">
      <w:numFmt w:val="bullet"/>
      <w:lvlText w:val="•"/>
      <w:lvlJc w:val="left"/>
      <w:pPr>
        <w:ind w:left="1153" w:hanging="92"/>
      </w:pPr>
      <w:rPr>
        <w:rFonts w:hint="default"/>
        <w:lang w:val="es-ES" w:eastAsia="en-US" w:bidi="ar-SA"/>
      </w:rPr>
    </w:lvl>
    <w:lvl w:ilvl="3" w:tplc="4882F992">
      <w:numFmt w:val="bullet"/>
      <w:lvlText w:val="•"/>
      <w:lvlJc w:val="left"/>
      <w:pPr>
        <w:ind w:left="1680" w:hanging="92"/>
      </w:pPr>
      <w:rPr>
        <w:rFonts w:hint="default"/>
        <w:lang w:val="es-ES" w:eastAsia="en-US" w:bidi="ar-SA"/>
      </w:rPr>
    </w:lvl>
    <w:lvl w:ilvl="4" w:tplc="E7A43118">
      <w:numFmt w:val="bullet"/>
      <w:lvlText w:val="•"/>
      <w:lvlJc w:val="left"/>
      <w:pPr>
        <w:ind w:left="2207" w:hanging="92"/>
      </w:pPr>
      <w:rPr>
        <w:rFonts w:hint="default"/>
        <w:lang w:val="es-ES" w:eastAsia="en-US" w:bidi="ar-SA"/>
      </w:rPr>
    </w:lvl>
    <w:lvl w:ilvl="5" w:tplc="DBA28E88">
      <w:numFmt w:val="bullet"/>
      <w:lvlText w:val="•"/>
      <w:lvlJc w:val="left"/>
      <w:pPr>
        <w:ind w:left="2734" w:hanging="92"/>
      </w:pPr>
      <w:rPr>
        <w:rFonts w:hint="default"/>
        <w:lang w:val="es-ES" w:eastAsia="en-US" w:bidi="ar-SA"/>
      </w:rPr>
    </w:lvl>
    <w:lvl w:ilvl="6" w:tplc="8D1038E2">
      <w:numFmt w:val="bullet"/>
      <w:lvlText w:val="•"/>
      <w:lvlJc w:val="left"/>
      <w:pPr>
        <w:ind w:left="3261" w:hanging="92"/>
      </w:pPr>
      <w:rPr>
        <w:rFonts w:hint="default"/>
        <w:lang w:val="es-ES" w:eastAsia="en-US" w:bidi="ar-SA"/>
      </w:rPr>
    </w:lvl>
    <w:lvl w:ilvl="7" w:tplc="A3127934">
      <w:numFmt w:val="bullet"/>
      <w:lvlText w:val="•"/>
      <w:lvlJc w:val="left"/>
      <w:pPr>
        <w:ind w:left="3788" w:hanging="92"/>
      </w:pPr>
      <w:rPr>
        <w:rFonts w:hint="default"/>
        <w:lang w:val="es-ES" w:eastAsia="en-US" w:bidi="ar-SA"/>
      </w:rPr>
    </w:lvl>
    <w:lvl w:ilvl="8" w:tplc="2A627456">
      <w:numFmt w:val="bullet"/>
      <w:lvlText w:val="•"/>
      <w:lvlJc w:val="left"/>
      <w:pPr>
        <w:ind w:left="4315" w:hanging="92"/>
      </w:pPr>
      <w:rPr>
        <w:rFonts w:hint="default"/>
        <w:lang w:val="es-ES" w:eastAsia="en-US" w:bidi="ar-SA"/>
      </w:rPr>
    </w:lvl>
  </w:abstractNum>
  <w:abstractNum w:abstractNumId="22" w15:restartNumberingAfterBreak="0">
    <w:nsid w:val="3ECD6DB9"/>
    <w:multiLevelType w:val="multilevel"/>
    <w:tmpl w:val="1FC65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433AF4"/>
    <w:multiLevelType w:val="multilevel"/>
    <w:tmpl w:val="A5960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CE3B1D"/>
    <w:multiLevelType w:val="hybridMultilevel"/>
    <w:tmpl w:val="91FA949A"/>
    <w:lvl w:ilvl="0" w:tplc="D09EE0EE">
      <w:start w:val="1"/>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252028B"/>
    <w:multiLevelType w:val="hybridMultilevel"/>
    <w:tmpl w:val="6840EEB2"/>
    <w:lvl w:ilvl="0" w:tplc="C0EA672E">
      <w:numFmt w:val="bullet"/>
      <w:lvlText w:val="-"/>
      <w:lvlJc w:val="left"/>
      <w:pPr>
        <w:ind w:left="100" w:hanging="94"/>
      </w:pPr>
      <w:rPr>
        <w:rFonts w:ascii="Verdana" w:eastAsia="Verdana" w:hAnsi="Verdana" w:cs="Verdana" w:hint="default"/>
        <w:b w:val="0"/>
        <w:bCs w:val="0"/>
        <w:i w:val="0"/>
        <w:iCs w:val="0"/>
        <w:spacing w:val="0"/>
        <w:w w:val="100"/>
        <w:sz w:val="12"/>
        <w:szCs w:val="12"/>
        <w:lang w:val="es-ES" w:eastAsia="en-US" w:bidi="ar-SA"/>
      </w:rPr>
    </w:lvl>
    <w:lvl w:ilvl="1" w:tplc="EC1EF704">
      <w:numFmt w:val="bullet"/>
      <w:lvlText w:val="•"/>
      <w:lvlJc w:val="left"/>
      <w:pPr>
        <w:ind w:left="627" w:hanging="94"/>
      </w:pPr>
      <w:rPr>
        <w:rFonts w:hint="default"/>
        <w:lang w:val="es-ES" w:eastAsia="en-US" w:bidi="ar-SA"/>
      </w:rPr>
    </w:lvl>
    <w:lvl w:ilvl="2" w:tplc="EF6221E6">
      <w:numFmt w:val="bullet"/>
      <w:lvlText w:val="•"/>
      <w:lvlJc w:val="left"/>
      <w:pPr>
        <w:ind w:left="1154" w:hanging="94"/>
      </w:pPr>
      <w:rPr>
        <w:rFonts w:hint="default"/>
        <w:lang w:val="es-ES" w:eastAsia="en-US" w:bidi="ar-SA"/>
      </w:rPr>
    </w:lvl>
    <w:lvl w:ilvl="3" w:tplc="E81C1FCC">
      <w:numFmt w:val="bullet"/>
      <w:lvlText w:val="•"/>
      <w:lvlJc w:val="left"/>
      <w:pPr>
        <w:ind w:left="1682" w:hanging="94"/>
      </w:pPr>
      <w:rPr>
        <w:rFonts w:hint="default"/>
        <w:lang w:val="es-ES" w:eastAsia="en-US" w:bidi="ar-SA"/>
      </w:rPr>
    </w:lvl>
    <w:lvl w:ilvl="4" w:tplc="3EFCB86A">
      <w:numFmt w:val="bullet"/>
      <w:lvlText w:val="•"/>
      <w:lvlJc w:val="left"/>
      <w:pPr>
        <w:ind w:left="2209" w:hanging="94"/>
      </w:pPr>
      <w:rPr>
        <w:rFonts w:hint="default"/>
        <w:lang w:val="es-ES" w:eastAsia="en-US" w:bidi="ar-SA"/>
      </w:rPr>
    </w:lvl>
    <w:lvl w:ilvl="5" w:tplc="49F83D16">
      <w:numFmt w:val="bullet"/>
      <w:lvlText w:val="•"/>
      <w:lvlJc w:val="left"/>
      <w:pPr>
        <w:ind w:left="2737" w:hanging="94"/>
      </w:pPr>
      <w:rPr>
        <w:rFonts w:hint="default"/>
        <w:lang w:val="es-ES" w:eastAsia="en-US" w:bidi="ar-SA"/>
      </w:rPr>
    </w:lvl>
    <w:lvl w:ilvl="6" w:tplc="CDB42FA8">
      <w:numFmt w:val="bullet"/>
      <w:lvlText w:val="•"/>
      <w:lvlJc w:val="left"/>
      <w:pPr>
        <w:ind w:left="3264" w:hanging="94"/>
      </w:pPr>
      <w:rPr>
        <w:rFonts w:hint="default"/>
        <w:lang w:val="es-ES" w:eastAsia="en-US" w:bidi="ar-SA"/>
      </w:rPr>
    </w:lvl>
    <w:lvl w:ilvl="7" w:tplc="BC2A511C">
      <w:numFmt w:val="bullet"/>
      <w:lvlText w:val="•"/>
      <w:lvlJc w:val="left"/>
      <w:pPr>
        <w:ind w:left="3791" w:hanging="94"/>
      </w:pPr>
      <w:rPr>
        <w:rFonts w:hint="default"/>
        <w:lang w:val="es-ES" w:eastAsia="en-US" w:bidi="ar-SA"/>
      </w:rPr>
    </w:lvl>
    <w:lvl w:ilvl="8" w:tplc="27E6FAB8">
      <w:numFmt w:val="bullet"/>
      <w:lvlText w:val="•"/>
      <w:lvlJc w:val="left"/>
      <w:pPr>
        <w:ind w:left="4319" w:hanging="94"/>
      </w:pPr>
      <w:rPr>
        <w:rFonts w:hint="default"/>
        <w:lang w:val="es-ES" w:eastAsia="en-US" w:bidi="ar-SA"/>
      </w:rPr>
    </w:lvl>
  </w:abstractNum>
  <w:abstractNum w:abstractNumId="26" w15:restartNumberingAfterBreak="0">
    <w:nsid w:val="535246C0"/>
    <w:multiLevelType w:val="hybridMultilevel"/>
    <w:tmpl w:val="FF02773E"/>
    <w:lvl w:ilvl="0" w:tplc="E77C0EB8">
      <w:numFmt w:val="bullet"/>
      <w:lvlText w:val="-"/>
      <w:lvlJc w:val="left"/>
      <w:pPr>
        <w:ind w:left="100" w:hanging="104"/>
      </w:pPr>
      <w:rPr>
        <w:rFonts w:ascii="Verdana" w:eastAsia="Verdana" w:hAnsi="Verdana" w:cs="Verdana" w:hint="default"/>
        <w:b w:val="0"/>
        <w:bCs w:val="0"/>
        <w:i w:val="0"/>
        <w:iCs w:val="0"/>
        <w:spacing w:val="0"/>
        <w:w w:val="100"/>
        <w:sz w:val="12"/>
        <w:szCs w:val="12"/>
        <w:lang w:val="es-ES" w:eastAsia="en-US" w:bidi="ar-SA"/>
      </w:rPr>
    </w:lvl>
    <w:lvl w:ilvl="1" w:tplc="22A81200">
      <w:numFmt w:val="bullet"/>
      <w:lvlText w:val="•"/>
      <w:lvlJc w:val="left"/>
      <w:pPr>
        <w:ind w:left="613" w:hanging="104"/>
      </w:pPr>
      <w:rPr>
        <w:rFonts w:hint="default"/>
        <w:lang w:val="es-ES" w:eastAsia="en-US" w:bidi="ar-SA"/>
      </w:rPr>
    </w:lvl>
    <w:lvl w:ilvl="2" w:tplc="0CFECA56">
      <w:numFmt w:val="bullet"/>
      <w:lvlText w:val="•"/>
      <w:lvlJc w:val="left"/>
      <w:pPr>
        <w:ind w:left="1127" w:hanging="104"/>
      </w:pPr>
      <w:rPr>
        <w:rFonts w:hint="default"/>
        <w:lang w:val="es-ES" w:eastAsia="en-US" w:bidi="ar-SA"/>
      </w:rPr>
    </w:lvl>
    <w:lvl w:ilvl="3" w:tplc="FF22428C">
      <w:numFmt w:val="bullet"/>
      <w:lvlText w:val="•"/>
      <w:lvlJc w:val="left"/>
      <w:pPr>
        <w:ind w:left="1641" w:hanging="104"/>
      </w:pPr>
      <w:rPr>
        <w:rFonts w:hint="default"/>
        <w:lang w:val="es-ES" w:eastAsia="en-US" w:bidi="ar-SA"/>
      </w:rPr>
    </w:lvl>
    <w:lvl w:ilvl="4" w:tplc="75A6CF2A">
      <w:numFmt w:val="bullet"/>
      <w:lvlText w:val="•"/>
      <w:lvlJc w:val="left"/>
      <w:pPr>
        <w:ind w:left="2154" w:hanging="104"/>
      </w:pPr>
      <w:rPr>
        <w:rFonts w:hint="default"/>
        <w:lang w:val="es-ES" w:eastAsia="en-US" w:bidi="ar-SA"/>
      </w:rPr>
    </w:lvl>
    <w:lvl w:ilvl="5" w:tplc="1B68E6EA">
      <w:numFmt w:val="bullet"/>
      <w:lvlText w:val="•"/>
      <w:lvlJc w:val="left"/>
      <w:pPr>
        <w:ind w:left="2668" w:hanging="104"/>
      </w:pPr>
      <w:rPr>
        <w:rFonts w:hint="default"/>
        <w:lang w:val="es-ES" w:eastAsia="en-US" w:bidi="ar-SA"/>
      </w:rPr>
    </w:lvl>
    <w:lvl w:ilvl="6" w:tplc="36DC1142">
      <w:numFmt w:val="bullet"/>
      <w:lvlText w:val="•"/>
      <w:lvlJc w:val="left"/>
      <w:pPr>
        <w:ind w:left="3182" w:hanging="104"/>
      </w:pPr>
      <w:rPr>
        <w:rFonts w:hint="default"/>
        <w:lang w:val="es-ES" w:eastAsia="en-US" w:bidi="ar-SA"/>
      </w:rPr>
    </w:lvl>
    <w:lvl w:ilvl="7" w:tplc="65F01002">
      <w:numFmt w:val="bullet"/>
      <w:lvlText w:val="•"/>
      <w:lvlJc w:val="left"/>
      <w:pPr>
        <w:ind w:left="3695" w:hanging="104"/>
      </w:pPr>
      <w:rPr>
        <w:rFonts w:hint="default"/>
        <w:lang w:val="es-ES" w:eastAsia="en-US" w:bidi="ar-SA"/>
      </w:rPr>
    </w:lvl>
    <w:lvl w:ilvl="8" w:tplc="9AC62186">
      <w:numFmt w:val="bullet"/>
      <w:lvlText w:val="•"/>
      <w:lvlJc w:val="left"/>
      <w:pPr>
        <w:ind w:left="4209" w:hanging="104"/>
      </w:pPr>
      <w:rPr>
        <w:rFonts w:hint="default"/>
        <w:lang w:val="es-ES" w:eastAsia="en-US" w:bidi="ar-SA"/>
      </w:rPr>
    </w:lvl>
  </w:abstractNum>
  <w:abstractNum w:abstractNumId="27" w15:restartNumberingAfterBreak="0">
    <w:nsid w:val="56F00D76"/>
    <w:multiLevelType w:val="hybridMultilevel"/>
    <w:tmpl w:val="0ED8EE80"/>
    <w:lvl w:ilvl="0" w:tplc="5830ACE6">
      <w:numFmt w:val="bullet"/>
      <w:lvlText w:val="-"/>
      <w:lvlJc w:val="left"/>
      <w:pPr>
        <w:ind w:left="100" w:hanging="94"/>
      </w:pPr>
      <w:rPr>
        <w:rFonts w:ascii="Verdana" w:eastAsia="Verdana" w:hAnsi="Verdana" w:cs="Verdana" w:hint="default"/>
        <w:b w:val="0"/>
        <w:bCs w:val="0"/>
        <w:i w:val="0"/>
        <w:iCs w:val="0"/>
        <w:spacing w:val="0"/>
        <w:w w:val="100"/>
        <w:sz w:val="12"/>
        <w:szCs w:val="12"/>
        <w:lang w:val="es-ES" w:eastAsia="en-US" w:bidi="ar-SA"/>
      </w:rPr>
    </w:lvl>
    <w:lvl w:ilvl="1" w:tplc="6C9E5CF0">
      <w:numFmt w:val="bullet"/>
      <w:lvlText w:val="•"/>
      <w:lvlJc w:val="left"/>
      <w:pPr>
        <w:ind w:left="627" w:hanging="94"/>
      </w:pPr>
      <w:rPr>
        <w:rFonts w:hint="default"/>
        <w:lang w:val="es-ES" w:eastAsia="en-US" w:bidi="ar-SA"/>
      </w:rPr>
    </w:lvl>
    <w:lvl w:ilvl="2" w:tplc="DA7C56D4">
      <w:numFmt w:val="bullet"/>
      <w:lvlText w:val="•"/>
      <w:lvlJc w:val="left"/>
      <w:pPr>
        <w:ind w:left="1154" w:hanging="94"/>
      </w:pPr>
      <w:rPr>
        <w:rFonts w:hint="default"/>
        <w:lang w:val="es-ES" w:eastAsia="en-US" w:bidi="ar-SA"/>
      </w:rPr>
    </w:lvl>
    <w:lvl w:ilvl="3" w:tplc="88DCEBDE">
      <w:numFmt w:val="bullet"/>
      <w:lvlText w:val="•"/>
      <w:lvlJc w:val="left"/>
      <w:pPr>
        <w:ind w:left="1682" w:hanging="94"/>
      </w:pPr>
      <w:rPr>
        <w:rFonts w:hint="default"/>
        <w:lang w:val="es-ES" w:eastAsia="en-US" w:bidi="ar-SA"/>
      </w:rPr>
    </w:lvl>
    <w:lvl w:ilvl="4" w:tplc="22709B3C">
      <w:numFmt w:val="bullet"/>
      <w:lvlText w:val="•"/>
      <w:lvlJc w:val="left"/>
      <w:pPr>
        <w:ind w:left="2209" w:hanging="94"/>
      </w:pPr>
      <w:rPr>
        <w:rFonts w:hint="default"/>
        <w:lang w:val="es-ES" w:eastAsia="en-US" w:bidi="ar-SA"/>
      </w:rPr>
    </w:lvl>
    <w:lvl w:ilvl="5" w:tplc="B934ACFA">
      <w:numFmt w:val="bullet"/>
      <w:lvlText w:val="•"/>
      <w:lvlJc w:val="left"/>
      <w:pPr>
        <w:ind w:left="2737" w:hanging="94"/>
      </w:pPr>
      <w:rPr>
        <w:rFonts w:hint="default"/>
        <w:lang w:val="es-ES" w:eastAsia="en-US" w:bidi="ar-SA"/>
      </w:rPr>
    </w:lvl>
    <w:lvl w:ilvl="6" w:tplc="6F544F34">
      <w:numFmt w:val="bullet"/>
      <w:lvlText w:val="•"/>
      <w:lvlJc w:val="left"/>
      <w:pPr>
        <w:ind w:left="3264" w:hanging="94"/>
      </w:pPr>
      <w:rPr>
        <w:rFonts w:hint="default"/>
        <w:lang w:val="es-ES" w:eastAsia="en-US" w:bidi="ar-SA"/>
      </w:rPr>
    </w:lvl>
    <w:lvl w:ilvl="7" w:tplc="008652BE">
      <w:numFmt w:val="bullet"/>
      <w:lvlText w:val="•"/>
      <w:lvlJc w:val="left"/>
      <w:pPr>
        <w:ind w:left="3791" w:hanging="94"/>
      </w:pPr>
      <w:rPr>
        <w:rFonts w:hint="default"/>
        <w:lang w:val="es-ES" w:eastAsia="en-US" w:bidi="ar-SA"/>
      </w:rPr>
    </w:lvl>
    <w:lvl w:ilvl="8" w:tplc="9C4EE19E">
      <w:numFmt w:val="bullet"/>
      <w:lvlText w:val="•"/>
      <w:lvlJc w:val="left"/>
      <w:pPr>
        <w:ind w:left="4319" w:hanging="94"/>
      </w:pPr>
      <w:rPr>
        <w:rFonts w:hint="default"/>
        <w:lang w:val="es-ES" w:eastAsia="en-US" w:bidi="ar-SA"/>
      </w:rPr>
    </w:lvl>
  </w:abstractNum>
  <w:abstractNum w:abstractNumId="28" w15:restartNumberingAfterBreak="0">
    <w:nsid w:val="57B86BB8"/>
    <w:multiLevelType w:val="hybridMultilevel"/>
    <w:tmpl w:val="5A9C67F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5AE72126"/>
    <w:multiLevelType w:val="hybridMultilevel"/>
    <w:tmpl w:val="AD8C5E78"/>
    <w:lvl w:ilvl="0" w:tplc="855C9334">
      <w:numFmt w:val="bullet"/>
      <w:lvlText w:val="-"/>
      <w:lvlJc w:val="left"/>
      <w:pPr>
        <w:ind w:left="97" w:hanging="92"/>
      </w:pPr>
      <w:rPr>
        <w:rFonts w:ascii="Verdana" w:eastAsia="Verdana" w:hAnsi="Verdana" w:cs="Verdana" w:hint="default"/>
        <w:b w:val="0"/>
        <w:bCs w:val="0"/>
        <w:i w:val="0"/>
        <w:iCs w:val="0"/>
        <w:spacing w:val="0"/>
        <w:w w:val="100"/>
        <w:sz w:val="12"/>
        <w:szCs w:val="12"/>
        <w:lang w:val="es-ES" w:eastAsia="en-US" w:bidi="ar-SA"/>
      </w:rPr>
    </w:lvl>
    <w:lvl w:ilvl="1" w:tplc="C1C2CD06">
      <w:numFmt w:val="bullet"/>
      <w:lvlText w:val="•"/>
      <w:lvlJc w:val="left"/>
      <w:pPr>
        <w:ind w:left="626" w:hanging="92"/>
      </w:pPr>
      <w:rPr>
        <w:rFonts w:hint="default"/>
        <w:lang w:val="es-ES" w:eastAsia="en-US" w:bidi="ar-SA"/>
      </w:rPr>
    </w:lvl>
    <w:lvl w:ilvl="2" w:tplc="D674ABFC">
      <w:numFmt w:val="bullet"/>
      <w:lvlText w:val="•"/>
      <w:lvlJc w:val="left"/>
      <w:pPr>
        <w:ind w:left="1153" w:hanging="92"/>
      </w:pPr>
      <w:rPr>
        <w:rFonts w:hint="default"/>
        <w:lang w:val="es-ES" w:eastAsia="en-US" w:bidi="ar-SA"/>
      </w:rPr>
    </w:lvl>
    <w:lvl w:ilvl="3" w:tplc="866EAA7E">
      <w:numFmt w:val="bullet"/>
      <w:lvlText w:val="•"/>
      <w:lvlJc w:val="left"/>
      <w:pPr>
        <w:ind w:left="1680" w:hanging="92"/>
      </w:pPr>
      <w:rPr>
        <w:rFonts w:hint="default"/>
        <w:lang w:val="es-ES" w:eastAsia="en-US" w:bidi="ar-SA"/>
      </w:rPr>
    </w:lvl>
    <w:lvl w:ilvl="4" w:tplc="1396DB44">
      <w:numFmt w:val="bullet"/>
      <w:lvlText w:val="•"/>
      <w:lvlJc w:val="left"/>
      <w:pPr>
        <w:ind w:left="2207" w:hanging="92"/>
      </w:pPr>
      <w:rPr>
        <w:rFonts w:hint="default"/>
        <w:lang w:val="es-ES" w:eastAsia="en-US" w:bidi="ar-SA"/>
      </w:rPr>
    </w:lvl>
    <w:lvl w:ilvl="5" w:tplc="62360C5E">
      <w:numFmt w:val="bullet"/>
      <w:lvlText w:val="•"/>
      <w:lvlJc w:val="left"/>
      <w:pPr>
        <w:ind w:left="2734" w:hanging="92"/>
      </w:pPr>
      <w:rPr>
        <w:rFonts w:hint="default"/>
        <w:lang w:val="es-ES" w:eastAsia="en-US" w:bidi="ar-SA"/>
      </w:rPr>
    </w:lvl>
    <w:lvl w:ilvl="6" w:tplc="EB940C12">
      <w:numFmt w:val="bullet"/>
      <w:lvlText w:val="•"/>
      <w:lvlJc w:val="left"/>
      <w:pPr>
        <w:ind w:left="3261" w:hanging="92"/>
      </w:pPr>
      <w:rPr>
        <w:rFonts w:hint="default"/>
        <w:lang w:val="es-ES" w:eastAsia="en-US" w:bidi="ar-SA"/>
      </w:rPr>
    </w:lvl>
    <w:lvl w:ilvl="7" w:tplc="6832A1A2">
      <w:numFmt w:val="bullet"/>
      <w:lvlText w:val="•"/>
      <w:lvlJc w:val="left"/>
      <w:pPr>
        <w:ind w:left="3788" w:hanging="92"/>
      </w:pPr>
      <w:rPr>
        <w:rFonts w:hint="default"/>
        <w:lang w:val="es-ES" w:eastAsia="en-US" w:bidi="ar-SA"/>
      </w:rPr>
    </w:lvl>
    <w:lvl w:ilvl="8" w:tplc="6E5E89DA">
      <w:numFmt w:val="bullet"/>
      <w:lvlText w:val="•"/>
      <w:lvlJc w:val="left"/>
      <w:pPr>
        <w:ind w:left="4315" w:hanging="92"/>
      </w:pPr>
      <w:rPr>
        <w:rFonts w:hint="default"/>
        <w:lang w:val="es-ES" w:eastAsia="en-US" w:bidi="ar-SA"/>
      </w:rPr>
    </w:lvl>
  </w:abstractNum>
  <w:abstractNum w:abstractNumId="30" w15:restartNumberingAfterBreak="0">
    <w:nsid w:val="65303196"/>
    <w:multiLevelType w:val="hybridMultilevel"/>
    <w:tmpl w:val="FFA4C86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672307A2"/>
    <w:multiLevelType w:val="hybridMultilevel"/>
    <w:tmpl w:val="1760251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C50C40A"/>
    <w:multiLevelType w:val="hybridMultilevel"/>
    <w:tmpl w:val="FFFFFFFF"/>
    <w:lvl w:ilvl="0" w:tplc="53F8E31A">
      <w:start w:val="1"/>
      <w:numFmt w:val="decimal"/>
      <w:lvlText w:val="%1."/>
      <w:lvlJc w:val="left"/>
      <w:pPr>
        <w:ind w:left="720" w:hanging="360"/>
      </w:pPr>
    </w:lvl>
    <w:lvl w:ilvl="1" w:tplc="1E249D14">
      <w:start w:val="1"/>
      <w:numFmt w:val="lowerLetter"/>
      <w:lvlText w:val="%2."/>
      <w:lvlJc w:val="left"/>
      <w:pPr>
        <w:ind w:left="1440" w:hanging="360"/>
      </w:pPr>
    </w:lvl>
    <w:lvl w:ilvl="2" w:tplc="8D1C05F0">
      <w:start w:val="1"/>
      <w:numFmt w:val="lowerRoman"/>
      <w:lvlText w:val="%3."/>
      <w:lvlJc w:val="right"/>
      <w:pPr>
        <w:ind w:left="2160" w:hanging="180"/>
      </w:pPr>
    </w:lvl>
    <w:lvl w:ilvl="3" w:tplc="316C6CDC">
      <w:start w:val="1"/>
      <w:numFmt w:val="decimal"/>
      <w:lvlText w:val="%4."/>
      <w:lvlJc w:val="left"/>
      <w:pPr>
        <w:ind w:left="2880" w:hanging="360"/>
      </w:pPr>
    </w:lvl>
    <w:lvl w:ilvl="4" w:tplc="B930E88E">
      <w:start w:val="1"/>
      <w:numFmt w:val="lowerLetter"/>
      <w:lvlText w:val="%5."/>
      <w:lvlJc w:val="left"/>
      <w:pPr>
        <w:ind w:left="3600" w:hanging="360"/>
      </w:pPr>
    </w:lvl>
    <w:lvl w:ilvl="5" w:tplc="1D500F30">
      <w:start w:val="1"/>
      <w:numFmt w:val="lowerRoman"/>
      <w:lvlText w:val="%6."/>
      <w:lvlJc w:val="right"/>
      <w:pPr>
        <w:ind w:left="4320" w:hanging="180"/>
      </w:pPr>
    </w:lvl>
    <w:lvl w:ilvl="6" w:tplc="FF82D14A">
      <w:start w:val="1"/>
      <w:numFmt w:val="decimal"/>
      <w:lvlText w:val="%7."/>
      <w:lvlJc w:val="left"/>
      <w:pPr>
        <w:ind w:left="5040" w:hanging="360"/>
      </w:pPr>
    </w:lvl>
    <w:lvl w:ilvl="7" w:tplc="87FEB61C">
      <w:start w:val="1"/>
      <w:numFmt w:val="lowerLetter"/>
      <w:lvlText w:val="%8."/>
      <w:lvlJc w:val="left"/>
      <w:pPr>
        <w:ind w:left="5760" w:hanging="360"/>
      </w:pPr>
    </w:lvl>
    <w:lvl w:ilvl="8" w:tplc="FBE8B7EA">
      <w:start w:val="1"/>
      <w:numFmt w:val="lowerRoman"/>
      <w:lvlText w:val="%9."/>
      <w:lvlJc w:val="right"/>
      <w:pPr>
        <w:ind w:left="6480" w:hanging="180"/>
      </w:pPr>
    </w:lvl>
  </w:abstractNum>
  <w:abstractNum w:abstractNumId="33" w15:restartNumberingAfterBreak="0">
    <w:nsid w:val="6ECE1C60"/>
    <w:multiLevelType w:val="hybridMultilevel"/>
    <w:tmpl w:val="FFFFFFFF"/>
    <w:lvl w:ilvl="0" w:tplc="1DE408EA">
      <w:start w:val="1"/>
      <w:numFmt w:val="decimal"/>
      <w:lvlText w:val="%1."/>
      <w:lvlJc w:val="left"/>
      <w:pPr>
        <w:ind w:left="720" w:hanging="360"/>
      </w:pPr>
    </w:lvl>
    <w:lvl w:ilvl="1" w:tplc="56C6839C">
      <w:start w:val="1"/>
      <w:numFmt w:val="lowerLetter"/>
      <w:lvlText w:val="%2."/>
      <w:lvlJc w:val="left"/>
      <w:pPr>
        <w:ind w:left="1440" w:hanging="360"/>
      </w:pPr>
    </w:lvl>
    <w:lvl w:ilvl="2" w:tplc="A06CDB70">
      <w:start w:val="1"/>
      <w:numFmt w:val="lowerRoman"/>
      <w:lvlText w:val="%3."/>
      <w:lvlJc w:val="right"/>
      <w:pPr>
        <w:ind w:left="2160" w:hanging="180"/>
      </w:pPr>
    </w:lvl>
    <w:lvl w:ilvl="3" w:tplc="FC9C868A">
      <w:start w:val="1"/>
      <w:numFmt w:val="decimal"/>
      <w:lvlText w:val="%4."/>
      <w:lvlJc w:val="left"/>
      <w:pPr>
        <w:ind w:left="2880" w:hanging="360"/>
      </w:pPr>
    </w:lvl>
    <w:lvl w:ilvl="4" w:tplc="C232A702">
      <w:start w:val="1"/>
      <w:numFmt w:val="lowerLetter"/>
      <w:lvlText w:val="%5."/>
      <w:lvlJc w:val="left"/>
      <w:pPr>
        <w:ind w:left="3600" w:hanging="360"/>
      </w:pPr>
    </w:lvl>
    <w:lvl w:ilvl="5" w:tplc="A1C6A1EC">
      <w:start w:val="1"/>
      <w:numFmt w:val="lowerRoman"/>
      <w:lvlText w:val="%6."/>
      <w:lvlJc w:val="right"/>
      <w:pPr>
        <w:ind w:left="4320" w:hanging="180"/>
      </w:pPr>
    </w:lvl>
    <w:lvl w:ilvl="6" w:tplc="52EEF980">
      <w:start w:val="1"/>
      <w:numFmt w:val="decimal"/>
      <w:lvlText w:val="%7."/>
      <w:lvlJc w:val="left"/>
      <w:pPr>
        <w:ind w:left="5040" w:hanging="360"/>
      </w:pPr>
    </w:lvl>
    <w:lvl w:ilvl="7" w:tplc="6CA42A00">
      <w:start w:val="1"/>
      <w:numFmt w:val="lowerLetter"/>
      <w:lvlText w:val="%8."/>
      <w:lvlJc w:val="left"/>
      <w:pPr>
        <w:ind w:left="5760" w:hanging="360"/>
      </w:pPr>
    </w:lvl>
    <w:lvl w:ilvl="8" w:tplc="A53A0D86">
      <w:start w:val="1"/>
      <w:numFmt w:val="lowerRoman"/>
      <w:lvlText w:val="%9."/>
      <w:lvlJc w:val="right"/>
      <w:pPr>
        <w:ind w:left="6480" w:hanging="180"/>
      </w:pPr>
    </w:lvl>
  </w:abstractNum>
  <w:abstractNum w:abstractNumId="34" w15:restartNumberingAfterBreak="0">
    <w:nsid w:val="719F2259"/>
    <w:multiLevelType w:val="hybridMultilevel"/>
    <w:tmpl w:val="BCAC873A"/>
    <w:lvl w:ilvl="0" w:tplc="4C443706">
      <w:numFmt w:val="bullet"/>
      <w:lvlText w:val="-"/>
      <w:lvlJc w:val="left"/>
      <w:pPr>
        <w:ind w:left="100" w:hanging="104"/>
      </w:pPr>
      <w:rPr>
        <w:rFonts w:ascii="Verdana" w:eastAsia="Verdana" w:hAnsi="Verdana" w:cs="Verdana" w:hint="default"/>
        <w:b w:val="0"/>
        <w:bCs w:val="0"/>
        <w:i w:val="0"/>
        <w:iCs w:val="0"/>
        <w:spacing w:val="0"/>
        <w:w w:val="100"/>
        <w:sz w:val="12"/>
        <w:szCs w:val="12"/>
        <w:lang w:val="es-ES" w:eastAsia="en-US" w:bidi="ar-SA"/>
      </w:rPr>
    </w:lvl>
    <w:lvl w:ilvl="1" w:tplc="3E6AEF86">
      <w:numFmt w:val="bullet"/>
      <w:lvlText w:val="•"/>
      <w:lvlJc w:val="left"/>
      <w:pPr>
        <w:ind w:left="613" w:hanging="104"/>
      </w:pPr>
      <w:rPr>
        <w:rFonts w:hint="default"/>
        <w:lang w:val="es-ES" w:eastAsia="en-US" w:bidi="ar-SA"/>
      </w:rPr>
    </w:lvl>
    <w:lvl w:ilvl="2" w:tplc="802212E0">
      <w:numFmt w:val="bullet"/>
      <w:lvlText w:val="•"/>
      <w:lvlJc w:val="left"/>
      <w:pPr>
        <w:ind w:left="1127" w:hanging="104"/>
      </w:pPr>
      <w:rPr>
        <w:rFonts w:hint="default"/>
        <w:lang w:val="es-ES" w:eastAsia="en-US" w:bidi="ar-SA"/>
      </w:rPr>
    </w:lvl>
    <w:lvl w:ilvl="3" w:tplc="661A8060">
      <w:numFmt w:val="bullet"/>
      <w:lvlText w:val="•"/>
      <w:lvlJc w:val="left"/>
      <w:pPr>
        <w:ind w:left="1641" w:hanging="104"/>
      </w:pPr>
      <w:rPr>
        <w:rFonts w:hint="default"/>
        <w:lang w:val="es-ES" w:eastAsia="en-US" w:bidi="ar-SA"/>
      </w:rPr>
    </w:lvl>
    <w:lvl w:ilvl="4" w:tplc="5E8CBD70">
      <w:numFmt w:val="bullet"/>
      <w:lvlText w:val="•"/>
      <w:lvlJc w:val="left"/>
      <w:pPr>
        <w:ind w:left="2154" w:hanging="104"/>
      </w:pPr>
      <w:rPr>
        <w:rFonts w:hint="default"/>
        <w:lang w:val="es-ES" w:eastAsia="en-US" w:bidi="ar-SA"/>
      </w:rPr>
    </w:lvl>
    <w:lvl w:ilvl="5" w:tplc="F0385896">
      <w:numFmt w:val="bullet"/>
      <w:lvlText w:val="•"/>
      <w:lvlJc w:val="left"/>
      <w:pPr>
        <w:ind w:left="2668" w:hanging="104"/>
      </w:pPr>
      <w:rPr>
        <w:rFonts w:hint="default"/>
        <w:lang w:val="es-ES" w:eastAsia="en-US" w:bidi="ar-SA"/>
      </w:rPr>
    </w:lvl>
    <w:lvl w:ilvl="6" w:tplc="FC086658">
      <w:numFmt w:val="bullet"/>
      <w:lvlText w:val="•"/>
      <w:lvlJc w:val="left"/>
      <w:pPr>
        <w:ind w:left="3182" w:hanging="104"/>
      </w:pPr>
      <w:rPr>
        <w:rFonts w:hint="default"/>
        <w:lang w:val="es-ES" w:eastAsia="en-US" w:bidi="ar-SA"/>
      </w:rPr>
    </w:lvl>
    <w:lvl w:ilvl="7" w:tplc="954E78B8">
      <w:numFmt w:val="bullet"/>
      <w:lvlText w:val="•"/>
      <w:lvlJc w:val="left"/>
      <w:pPr>
        <w:ind w:left="3695" w:hanging="104"/>
      </w:pPr>
      <w:rPr>
        <w:rFonts w:hint="default"/>
        <w:lang w:val="es-ES" w:eastAsia="en-US" w:bidi="ar-SA"/>
      </w:rPr>
    </w:lvl>
    <w:lvl w:ilvl="8" w:tplc="BB808E90">
      <w:numFmt w:val="bullet"/>
      <w:lvlText w:val="•"/>
      <w:lvlJc w:val="left"/>
      <w:pPr>
        <w:ind w:left="4209" w:hanging="104"/>
      </w:pPr>
      <w:rPr>
        <w:rFonts w:hint="default"/>
        <w:lang w:val="es-ES" w:eastAsia="en-US" w:bidi="ar-SA"/>
      </w:rPr>
    </w:lvl>
  </w:abstractNum>
  <w:abstractNum w:abstractNumId="35" w15:restartNumberingAfterBreak="0">
    <w:nsid w:val="71E70222"/>
    <w:multiLevelType w:val="hybridMultilevel"/>
    <w:tmpl w:val="757CB832"/>
    <w:lvl w:ilvl="0" w:tplc="39AA854E">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71EA7329"/>
    <w:multiLevelType w:val="hybridMultilevel"/>
    <w:tmpl w:val="4A1219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2A0196"/>
    <w:multiLevelType w:val="hybridMultilevel"/>
    <w:tmpl w:val="193689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3914FB6"/>
    <w:multiLevelType w:val="hybridMultilevel"/>
    <w:tmpl w:val="C6461A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78E6621"/>
    <w:multiLevelType w:val="hybridMultilevel"/>
    <w:tmpl w:val="B66013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DE51F49"/>
    <w:multiLevelType w:val="hybridMultilevel"/>
    <w:tmpl w:val="DADE0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2"/>
  </w:num>
  <w:num w:numId="4">
    <w:abstractNumId w:val="33"/>
  </w:num>
  <w:num w:numId="5">
    <w:abstractNumId w:val="4"/>
  </w:num>
  <w:num w:numId="6">
    <w:abstractNumId w:val="6"/>
  </w:num>
  <w:num w:numId="7">
    <w:abstractNumId w:val="13"/>
  </w:num>
  <w:num w:numId="8">
    <w:abstractNumId w:val="19"/>
  </w:num>
  <w:num w:numId="9">
    <w:abstractNumId w:val="28"/>
  </w:num>
  <w:num w:numId="10">
    <w:abstractNumId w:val="11"/>
  </w:num>
  <w:num w:numId="11">
    <w:abstractNumId w:val="8"/>
  </w:num>
  <w:num w:numId="12">
    <w:abstractNumId w:val="31"/>
  </w:num>
  <w:num w:numId="13">
    <w:abstractNumId w:val="20"/>
  </w:num>
  <w:num w:numId="14">
    <w:abstractNumId w:val="36"/>
  </w:num>
  <w:num w:numId="15">
    <w:abstractNumId w:val="38"/>
  </w:num>
  <w:num w:numId="16">
    <w:abstractNumId w:val="9"/>
  </w:num>
  <w:num w:numId="17">
    <w:abstractNumId w:val="23"/>
  </w:num>
  <w:num w:numId="18">
    <w:abstractNumId w:val="22"/>
  </w:num>
  <w:num w:numId="19">
    <w:abstractNumId w:val="30"/>
  </w:num>
  <w:num w:numId="20">
    <w:abstractNumId w:val="10"/>
  </w:num>
  <w:num w:numId="21">
    <w:abstractNumId w:val="7"/>
  </w:num>
  <w:num w:numId="22">
    <w:abstractNumId w:val="40"/>
  </w:num>
  <w:num w:numId="23">
    <w:abstractNumId w:val="39"/>
  </w:num>
  <w:num w:numId="24">
    <w:abstractNumId w:val="2"/>
  </w:num>
  <w:num w:numId="25">
    <w:abstractNumId w:val="24"/>
  </w:num>
  <w:num w:numId="26">
    <w:abstractNumId w:val="17"/>
  </w:num>
  <w:num w:numId="27">
    <w:abstractNumId w:val="35"/>
  </w:num>
  <w:num w:numId="28">
    <w:abstractNumId w:val="12"/>
  </w:num>
  <w:num w:numId="29">
    <w:abstractNumId w:val="0"/>
  </w:num>
  <w:num w:numId="30">
    <w:abstractNumId w:val="16"/>
  </w:num>
  <w:num w:numId="31">
    <w:abstractNumId w:val="25"/>
  </w:num>
  <w:num w:numId="32">
    <w:abstractNumId w:val="27"/>
  </w:num>
  <w:num w:numId="33">
    <w:abstractNumId w:val="21"/>
  </w:num>
  <w:num w:numId="34">
    <w:abstractNumId w:val="29"/>
  </w:num>
  <w:num w:numId="35">
    <w:abstractNumId w:val="26"/>
  </w:num>
  <w:num w:numId="36">
    <w:abstractNumId w:val="1"/>
  </w:num>
  <w:num w:numId="37">
    <w:abstractNumId w:val="18"/>
  </w:num>
  <w:num w:numId="38">
    <w:abstractNumId w:val="34"/>
  </w:num>
  <w:num w:numId="39">
    <w:abstractNumId w:val="37"/>
  </w:num>
  <w:num w:numId="40">
    <w:abstractNumId w:val="14"/>
  </w:num>
  <w:num w:numId="41">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20E"/>
    <w:rsid w:val="00006393"/>
    <w:rsid w:val="0001040C"/>
    <w:rsid w:val="00010548"/>
    <w:rsid w:val="00016C8C"/>
    <w:rsid w:val="0001721E"/>
    <w:rsid w:val="00024BED"/>
    <w:rsid w:val="00025033"/>
    <w:rsid w:val="00026958"/>
    <w:rsid w:val="00027311"/>
    <w:rsid w:val="0003366D"/>
    <w:rsid w:val="000340F9"/>
    <w:rsid w:val="00034635"/>
    <w:rsid w:val="00037E95"/>
    <w:rsid w:val="00051E2A"/>
    <w:rsid w:val="00055F76"/>
    <w:rsid w:val="000616C1"/>
    <w:rsid w:val="00066E3B"/>
    <w:rsid w:val="00070C08"/>
    <w:rsid w:val="00075614"/>
    <w:rsid w:val="0009366F"/>
    <w:rsid w:val="00095522"/>
    <w:rsid w:val="00095981"/>
    <w:rsid w:val="000A201E"/>
    <w:rsid w:val="000B08B8"/>
    <w:rsid w:val="000B72DC"/>
    <w:rsid w:val="000D0AA9"/>
    <w:rsid w:val="000E6AA6"/>
    <w:rsid w:val="00111BDF"/>
    <w:rsid w:val="00112F6B"/>
    <w:rsid w:val="00121443"/>
    <w:rsid w:val="0013004B"/>
    <w:rsid w:val="001318BB"/>
    <w:rsid w:val="00134EC9"/>
    <w:rsid w:val="00150B54"/>
    <w:rsid w:val="001669CA"/>
    <w:rsid w:val="00166D71"/>
    <w:rsid w:val="00175024"/>
    <w:rsid w:val="001809E9"/>
    <w:rsid w:val="00181497"/>
    <w:rsid w:val="00186D6E"/>
    <w:rsid w:val="001875F6"/>
    <w:rsid w:val="00193642"/>
    <w:rsid w:val="00196E3D"/>
    <w:rsid w:val="001A1691"/>
    <w:rsid w:val="001B3B9D"/>
    <w:rsid w:val="001B6E7B"/>
    <w:rsid w:val="001C2583"/>
    <w:rsid w:val="001C30C3"/>
    <w:rsid w:val="001C3D1A"/>
    <w:rsid w:val="001C40C1"/>
    <w:rsid w:val="001C5DD3"/>
    <w:rsid w:val="001D4E73"/>
    <w:rsid w:val="001E0005"/>
    <w:rsid w:val="001E42BF"/>
    <w:rsid w:val="001E6FE2"/>
    <w:rsid w:val="001F3255"/>
    <w:rsid w:val="001F37E7"/>
    <w:rsid w:val="00203EB5"/>
    <w:rsid w:val="002123E1"/>
    <w:rsid w:val="00217C83"/>
    <w:rsid w:val="00230BC1"/>
    <w:rsid w:val="0023125F"/>
    <w:rsid w:val="0023594C"/>
    <w:rsid w:val="002517E8"/>
    <w:rsid w:val="00253014"/>
    <w:rsid w:val="002546A3"/>
    <w:rsid w:val="0026163B"/>
    <w:rsid w:val="00264DC5"/>
    <w:rsid w:val="00281055"/>
    <w:rsid w:val="00284666"/>
    <w:rsid w:val="00284FFD"/>
    <w:rsid w:val="00285966"/>
    <w:rsid w:val="002862EE"/>
    <w:rsid w:val="00291917"/>
    <w:rsid w:val="002926BF"/>
    <w:rsid w:val="002A58D6"/>
    <w:rsid w:val="002A6501"/>
    <w:rsid w:val="002B670D"/>
    <w:rsid w:val="002C1D6C"/>
    <w:rsid w:val="002D1385"/>
    <w:rsid w:val="002D47E0"/>
    <w:rsid w:val="002D6D8B"/>
    <w:rsid w:val="003051FC"/>
    <w:rsid w:val="003068A7"/>
    <w:rsid w:val="00322B76"/>
    <w:rsid w:val="00325869"/>
    <w:rsid w:val="0033220E"/>
    <w:rsid w:val="00333FD0"/>
    <w:rsid w:val="00341F9F"/>
    <w:rsid w:val="00357A83"/>
    <w:rsid w:val="00357E9D"/>
    <w:rsid w:val="00360AA3"/>
    <w:rsid w:val="00361AA2"/>
    <w:rsid w:val="003702FE"/>
    <w:rsid w:val="003725B1"/>
    <w:rsid w:val="0037336E"/>
    <w:rsid w:val="003836C7"/>
    <w:rsid w:val="00384D6E"/>
    <w:rsid w:val="00396B11"/>
    <w:rsid w:val="003A25F0"/>
    <w:rsid w:val="003A5969"/>
    <w:rsid w:val="003B298B"/>
    <w:rsid w:val="003C081F"/>
    <w:rsid w:val="003D58A0"/>
    <w:rsid w:val="004001E1"/>
    <w:rsid w:val="00412D19"/>
    <w:rsid w:val="00413E97"/>
    <w:rsid w:val="00417A3C"/>
    <w:rsid w:val="00426B21"/>
    <w:rsid w:val="00426D2A"/>
    <w:rsid w:val="004324B7"/>
    <w:rsid w:val="00435E81"/>
    <w:rsid w:val="00441BD3"/>
    <w:rsid w:val="00442061"/>
    <w:rsid w:val="00446E4C"/>
    <w:rsid w:val="004539F1"/>
    <w:rsid w:val="004540ED"/>
    <w:rsid w:val="0045630C"/>
    <w:rsid w:val="004577B8"/>
    <w:rsid w:val="004601D5"/>
    <w:rsid w:val="00461DF6"/>
    <w:rsid w:val="004663FC"/>
    <w:rsid w:val="00466B6F"/>
    <w:rsid w:val="0047065E"/>
    <w:rsid w:val="004830D0"/>
    <w:rsid w:val="004A72B7"/>
    <w:rsid w:val="004C003F"/>
    <w:rsid w:val="004C3CE5"/>
    <w:rsid w:val="004C682A"/>
    <w:rsid w:val="004C7DDE"/>
    <w:rsid w:val="004D075C"/>
    <w:rsid w:val="004D2FCE"/>
    <w:rsid w:val="004E0227"/>
    <w:rsid w:val="004F50EC"/>
    <w:rsid w:val="00501408"/>
    <w:rsid w:val="0050698A"/>
    <w:rsid w:val="00507CA0"/>
    <w:rsid w:val="005238FD"/>
    <w:rsid w:val="00532999"/>
    <w:rsid w:val="005406A1"/>
    <w:rsid w:val="00545EC0"/>
    <w:rsid w:val="0055350A"/>
    <w:rsid w:val="00565D62"/>
    <w:rsid w:val="005704CD"/>
    <w:rsid w:val="0057460F"/>
    <w:rsid w:val="005817D0"/>
    <w:rsid w:val="0058530D"/>
    <w:rsid w:val="00591597"/>
    <w:rsid w:val="00593BD5"/>
    <w:rsid w:val="00594698"/>
    <w:rsid w:val="00595E51"/>
    <w:rsid w:val="005A15B3"/>
    <w:rsid w:val="005A2248"/>
    <w:rsid w:val="005B1483"/>
    <w:rsid w:val="005C4BE8"/>
    <w:rsid w:val="005D02DC"/>
    <w:rsid w:val="005D1BCA"/>
    <w:rsid w:val="005D5F03"/>
    <w:rsid w:val="005F7C00"/>
    <w:rsid w:val="006007CA"/>
    <w:rsid w:val="00601F35"/>
    <w:rsid w:val="00604603"/>
    <w:rsid w:val="006054B6"/>
    <w:rsid w:val="00623E81"/>
    <w:rsid w:val="00627D11"/>
    <w:rsid w:val="00631F8E"/>
    <w:rsid w:val="006415DA"/>
    <w:rsid w:val="00642631"/>
    <w:rsid w:val="00643129"/>
    <w:rsid w:val="00653C0B"/>
    <w:rsid w:val="00656AE6"/>
    <w:rsid w:val="006633FA"/>
    <w:rsid w:val="0066651A"/>
    <w:rsid w:val="00667C77"/>
    <w:rsid w:val="00677444"/>
    <w:rsid w:val="006806B6"/>
    <w:rsid w:val="00691C65"/>
    <w:rsid w:val="00694DBC"/>
    <w:rsid w:val="006A7284"/>
    <w:rsid w:val="006B05F3"/>
    <w:rsid w:val="006B28E0"/>
    <w:rsid w:val="006C1835"/>
    <w:rsid w:val="006C1B3D"/>
    <w:rsid w:val="006C4A2C"/>
    <w:rsid w:val="006C7B83"/>
    <w:rsid w:val="006D1056"/>
    <w:rsid w:val="006D119C"/>
    <w:rsid w:val="006D1260"/>
    <w:rsid w:val="006D5F53"/>
    <w:rsid w:val="006E0873"/>
    <w:rsid w:val="006E23C6"/>
    <w:rsid w:val="006E37C6"/>
    <w:rsid w:val="006E536F"/>
    <w:rsid w:val="006E5FCF"/>
    <w:rsid w:val="0071045E"/>
    <w:rsid w:val="007132EC"/>
    <w:rsid w:val="0071636A"/>
    <w:rsid w:val="0072136C"/>
    <w:rsid w:val="00724051"/>
    <w:rsid w:val="00735AA5"/>
    <w:rsid w:val="00737C5F"/>
    <w:rsid w:val="00741F9C"/>
    <w:rsid w:val="0074577E"/>
    <w:rsid w:val="0074727F"/>
    <w:rsid w:val="00747374"/>
    <w:rsid w:val="00757B22"/>
    <w:rsid w:val="00760468"/>
    <w:rsid w:val="007662CD"/>
    <w:rsid w:val="00773045"/>
    <w:rsid w:val="00774D27"/>
    <w:rsid w:val="00775BB1"/>
    <w:rsid w:val="00795AF3"/>
    <w:rsid w:val="007B35DF"/>
    <w:rsid w:val="007C5037"/>
    <w:rsid w:val="007D38A5"/>
    <w:rsid w:val="007D4BA7"/>
    <w:rsid w:val="007E2806"/>
    <w:rsid w:val="007E524D"/>
    <w:rsid w:val="007F2C89"/>
    <w:rsid w:val="007F66FD"/>
    <w:rsid w:val="007F6F91"/>
    <w:rsid w:val="008342B6"/>
    <w:rsid w:val="00836459"/>
    <w:rsid w:val="008464A8"/>
    <w:rsid w:val="0084702D"/>
    <w:rsid w:val="00857FF5"/>
    <w:rsid w:val="00860EFF"/>
    <w:rsid w:val="008704A3"/>
    <w:rsid w:val="00892692"/>
    <w:rsid w:val="008974FC"/>
    <w:rsid w:val="008A0835"/>
    <w:rsid w:val="008A6A38"/>
    <w:rsid w:val="008B735D"/>
    <w:rsid w:val="008C5141"/>
    <w:rsid w:val="008D16BE"/>
    <w:rsid w:val="008D1A4E"/>
    <w:rsid w:val="008D61DA"/>
    <w:rsid w:val="008D6FEF"/>
    <w:rsid w:val="008E6C9D"/>
    <w:rsid w:val="008F31EB"/>
    <w:rsid w:val="008F6628"/>
    <w:rsid w:val="00905BBA"/>
    <w:rsid w:val="0094799D"/>
    <w:rsid w:val="00951AB0"/>
    <w:rsid w:val="009626FB"/>
    <w:rsid w:val="00964581"/>
    <w:rsid w:val="00966668"/>
    <w:rsid w:val="00972B47"/>
    <w:rsid w:val="00980892"/>
    <w:rsid w:val="00997877"/>
    <w:rsid w:val="009A0704"/>
    <w:rsid w:val="009A5126"/>
    <w:rsid w:val="009B320B"/>
    <w:rsid w:val="009C2B4F"/>
    <w:rsid w:val="009C6BA6"/>
    <w:rsid w:val="009D1CFC"/>
    <w:rsid w:val="009D4E2B"/>
    <w:rsid w:val="009E0128"/>
    <w:rsid w:val="009E3E67"/>
    <w:rsid w:val="009E7181"/>
    <w:rsid w:val="009F4C62"/>
    <w:rsid w:val="00A172BC"/>
    <w:rsid w:val="00A2194C"/>
    <w:rsid w:val="00A33CC0"/>
    <w:rsid w:val="00A37C0B"/>
    <w:rsid w:val="00A50B88"/>
    <w:rsid w:val="00A53CE5"/>
    <w:rsid w:val="00A603ED"/>
    <w:rsid w:val="00A631A0"/>
    <w:rsid w:val="00A65CF0"/>
    <w:rsid w:val="00A709BA"/>
    <w:rsid w:val="00A83BCA"/>
    <w:rsid w:val="00A855DA"/>
    <w:rsid w:val="00A863D7"/>
    <w:rsid w:val="00A92A3E"/>
    <w:rsid w:val="00A9485C"/>
    <w:rsid w:val="00A94BED"/>
    <w:rsid w:val="00AA31FE"/>
    <w:rsid w:val="00AB3C6B"/>
    <w:rsid w:val="00AB51A6"/>
    <w:rsid w:val="00AC169E"/>
    <w:rsid w:val="00AD301E"/>
    <w:rsid w:val="00AD3060"/>
    <w:rsid w:val="00AD332C"/>
    <w:rsid w:val="00AE66B8"/>
    <w:rsid w:val="00AF1201"/>
    <w:rsid w:val="00AF4E07"/>
    <w:rsid w:val="00AF7BB1"/>
    <w:rsid w:val="00B00AA4"/>
    <w:rsid w:val="00B0244C"/>
    <w:rsid w:val="00B04217"/>
    <w:rsid w:val="00B21D30"/>
    <w:rsid w:val="00B22FDA"/>
    <w:rsid w:val="00B252B0"/>
    <w:rsid w:val="00B3659C"/>
    <w:rsid w:val="00B40A1E"/>
    <w:rsid w:val="00B5059C"/>
    <w:rsid w:val="00B51342"/>
    <w:rsid w:val="00B52DB7"/>
    <w:rsid w:val="00B714C2"/>
    <w:rsid w:val="00B76041"/>
    <w:rsid w:val="00B828B6"/>
    <w:rsid w:val="00B85272"/>
    <w:rsid w:val="00B91FA7"/>
    <w:rsid w:val="00B921D3"/>
    <w:rsid w:val="00B95AB3"/>
    <w:rsid w:val="00BA0ACA"/>
    <w:rsid w:val="00BA1611"/>
    <w:rsid w:val="00BB1317"/>
    <w:rsid w:val="00BC1451"/>
    <w:rsid w:val="00BC676B"/>
    <w:rsid w:val="00BD21D6"/>
    <w:rsid w:val="00BE3134"/>
    <w:rsid w:val="00BE40C5"/>
    <w:rsid w:val="00BF5F52"/>
    <w:rsid w:val="00C0150B"/>
    <w:rsid w:val="00C03AC5"/>
    <w:rsid w:val="00C108B3"/>
    <w:rsid w:val="00C135C9"/>
    <w:rsid w:val="00C144DE"/>
    <w:rsid w:val="00C14FDA"/>
    <w:rsid w:val="00C17410"/>
    <w:rsid w:val="00C22688"/>
    <w:rsid w:val="00C22D94"/>
    <w:rsid w:val="00C26EA2"/>
    <w:rsid w:val="00C35FA0"/>
    <w:rsid w:val="00C44BF6"/>
    <w:rsid w:val="00C52361"/>
    <w:rsid w:val="00C54EF0"/>
    <w:rsid w:val="00C67CDC"/>
    <w:rsid w:val="00C73601"/>
    <w:rsid w:val="00C802C7"/>
    <w:rsid w:val="00C8133F"/>
    <w:rsid w:val="00C8769B"/>
    <w:rsid w:val="00C96B2B"/>
    <w:rsid w:val="00C96C13"/>
    <w:rsid w:val="00C96EB5"/>
    <w:rsid w:val="00CA75B2"/>
    <w:rsid w:val="00CB4ACE"/>
    <w:rsid w:val="00CB59DA"/>
    <w:rsid w:val="00CC4628"/>
    <w:rsid w:val="00CC533D"/>
    <w:rsid w:val="00CD299C"/>
    <w:rsid w:val="00CD7D95"/>
    <w:rsid w:val="00CE3D80"/>
    <w:rsid w:val="00CE4F50"/>
    <w:rsid w:val="00D0367E"/>
    <w:rsid w:val="00D0547C"/>
    <w:rsid w:val="00D143CC"/>
    <w:rsid w:val="00D173F0"/>
    <w:rsid w:val="00D22353"/>
    <w:rsid w:val="00D244F6"/>
    <w:rsid w:val="00D4284C"/>
    <w:rsid w:val="00D468C3"/>
    <w:rsid w:val="00D532FE"/>
    <w:rsid w:val="00D569DD"/>
    <w:rsid w:val="00D61084"/>
    <w:rsid w:val="00D66B19"/>
    <w:rsid w:val="00D70A29"/>
    <w:rsid w:val="00D765CD"/>
    <w:rsid w:val="00D810D4"/>
    <w:rsid w:val="00D94CE4"/>
    <w:rsid w:val="00DB3158"/>
    <w:rsid w:val="00DB3970"/>
    <w:rsid w:val="00DB4976"/>
    <w:rsid w:val="00DB60D5"/>
    <w:rsid w:val="00DB77BE"/>
    <w:rsid w:val="00DD21F9"/>
    <w:rsid w:val="00DD2AD8"/>
    <w:rsid w:val="00DE76AC"/>
    <w:rsid w:val="00DF100D"/>
    <w:rsid w:val="00E03864"/>
    <w:rsid w:val="00E25A94"/>
    <w:rsid w:val="00E3589A"/>
    <w:rsid w:val="00E35CC8"/>
    <w:rsid w:val="00E554BD"/>
    <w:rsid w:val="00E55D42"/>
    <w:rsid w:val="00E619E7"/>
    <w:rsid w:val="00E63A09"/>
    <w:rsid w:val="00E64819"/>
    <w:rsid w:val="00E67635"/>
    <w:rsid w:val="00E81458"/>
    <w:rsid w:val="00E93DE5"/>
    <w:rsid w:val="00E969F8"/>
    <w:rsid w:val="00EA26EB"/>
    <w:rsid w:val="00EA430A"/>
    <w:rsid w:val="00EA658B"/>
    <w:rsid w:val="00EB576C"/>
    <w:rsid w:val="00EC38C0"/>
    <w:rsid w:val="00EC3C5B"/>
    <w:rsid w:val="00EC69C7"/>
    <w:rsid w:val="00EE31E1"/>
    <w:rsid w:val="00EF2E75"/>
    <w:rsid w:val="00EF4030"/>
    <w:rsid w:val="00F051EE"/>
    <w:rsid w:val="00F05277"/>
    <w:rsid w:val="00F21D09"/>
    <w:rsid w:val="00F27DEB"/>
    <w:rsid w:val="00F3645D"/>
    <w:rsid w:val="00F5349B"/>
    <w:rsid w:val="00F558A8"/>
    <w:rsid w:val="00F57D0B"/>
    <w:rsid w:val="00F60ACF"/>
    <w:rsid w:val="00F63BB1"/>
    <w:rsid w:val="00F65F9B"/>
    <w:rsid w:val="00F66C90"/>
    <w:rsid w:val="00F70C0F"/>
    <w:rsid w:val="00F73F13"/>
    <w:rsid w:val="00F87571"/>
    <w:rsid w:val="00F94828"/>
    <w:rsid w:val="00FB6EE8"/>
    <w:rsid w:val="00FC6B6E"/>
    <w:rsid w:val="00FC756E"/>
    <w:rsid w:val="00FD192E"/>
    <w:rsid w:val="00FD443D"/>
    <w:rsid w:val="00FD682A"/>
    <w:rsid w:val="00FE128C"/>
    <w:rsid w:val="00FE3D9A"/>
    <w:rsid w:val="00FE76E3"/>
    <w:rsid w:val="00FF0884"/>
    <w:rsid w:val="00FF2EC8"/>
    <w:rsid w:val="00FF412D"/>
    <w:rsid w:val="00FF6C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F0E01"/>
  <w15:chartTrackingRefBased/>
  <w15:docId w15:val="{17397A16-C8D4-4BCD-BA2D-8CFB4779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C77"/>
    <w:pPr>
      <w:spacing w:after="0" w:line="240" w:lineRule="auto"/>
    </w:pPr>
    <w:rPr>
      <w:rFonts w:ascii="Times New Roman" w:eastAsia="Times New Roman" w:hAnsi="Times New Roman" w:cs="Times New Roman"/>
      <w:kern w:val="0"/>
      <w:sz w:val="24"/>
      <w:szCs w:val="24"/>
      <w:lang w:eastAsia="es-CO"/>
      <w14:ligatures w14:val="none"/>
    </w:rPr>
  </w:style>
  <w:style w:type="paragraph" w:styleId="Ttulo1">
    <w:name w:val="heading 1"/>
    <w:basedOn w:val="Normal"/>
    <w:next w:val="Normal"/>
    <w:link w:val="Ttulo1Car"/>
    <w:uiPriority w:val="9"/>
    <w:qFormat/>
    <w:rsid w:val="0033220E"/>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ar"/>
    <w:uiPriority w:val="9"/>
    <w:unhideWhenUsed/>
    <w:qFormat/>
    <w:rsid w:val="0033220E"/>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ar"/>
    <w:uiPriority w:val="9"/>
    <w:unhideWhenUsed/>
    <w:qFormat/>
    <w:rsid w:val="0033220E"/>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33220E"/>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Ttulo5">
    <w:name w:val="heading 5"/>
    <w:basedOn w:val="Normal"/>
    <w:next w:val="Normal"/>
    <w:link w:val="Ttulo5Car"/>
    <w:uiPriority w:val="9"/>
    <w:semiHidden/>
    <w:unhideWhenUsed/>
    <w:qFormat/>
    <w:rsid w:val="0033220E"/>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Ttulo6">
    <w:name w:val="heading 6"/>
    <w:basedOn w:val="Normal"/>
    <w:next w:val="Normal"/>
    <w:link w:val="Ttulo6Car"/>
    <w:uiPriority w:val="9"/>
    <w:semiHidden/>
    <w:unhideWhenUsed/>
    <w:qFormat/>
    <w:rsid w:val="0033220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3220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3220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3220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220E"/>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rsid w:val="0033220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33220E"/>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rsid w:val="0033220E"/>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33220E"/>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33220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3220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3220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3220E"/>
    <w:rPr>
      <w:rFonts w:eastAsiaTheme="majorEastAsia" w:cstheme="majorBidi"/>
      <w:color w:val="272727" w:themeColor="text1" w:themeTint="D8"/>
    </w:rPr>
  </w:style>
  <w:style w:type="paragraph" w:styleId="Ttulo">
    <w:name w:val="Title"/>
    <w:basedOn w:val="Normal"/>
    <w:next w:val="Normal"/>
    <w:link w:val="TtuloCar"/>
    <w:uiPriority w:val="10"/>
    <w:qFormat/>
    <w:rsid w:val="0033220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33220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3220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33220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3220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Car">
    <w:name w:val="Cita Car"/>
    <w:basedOn w:val="Fuentedeprrafopredeter"/>
    <w:link w:val="Cita"/>
    <w:uiPriority w:val="29"/>
    <w:rsid w:val="0033220E"/>
    <w:rPr>
      <w:i/>
      <w:iCs/>
      <w:color w:val="404040" w:themeColor="text1" w:themeTint="BF"/>
    </w:rPr>
  </w:style>
  <w:style w:type="paragraph" w:styleId="Prrafodelista">
    <w:name w:val="List Paragraph"/>
    <w:aliases w:val="titulo 3,Bullets,Lista vistosa - Énfasis 11,List Paragraph 1,Ha,HOJA,Bolita,Párrafo de lista4,BOLADEF,Párrafo de lista3,Párrafo de lista21,BOLA,Nivel 1 OS,List Paragraph (numbered (a)),Guión,Titulo 8,Liste 1,References,Viñeta 2,Título1"/>
    <w:basedOn w:val="Normal"/>
    <w:link w:val="PrrafodelistaCar"/>
    <w:uiPriority w:val="34"/>
    <w:qFormat/>
    <w:rsid w:val="0033220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fasisintenso">
    <w:name w:val="Intense Emphasis"/>
    <w:basedOn w:val="Fuentedeprrafopredeter"/>
    <w:uiPriority w:val="21"/>
    <w:qFormat/>
    <w:rsid w:val="0033220E"/>
    <w:rPr>
      <w:i/>
      <w:iCs/>
      <w:color w:val="2E74B5" w:themeColor="accent1" w:themeShade="BF"/>
    </w:rPr>
  </w:style>
  <w:style w:type="paragraph" w:styleId="Citadestacada">
    <w:name w:val="Intense Quote"/>
    <w:basedOn w:val="Normal"/>
    <w:next w:val="Normal"/>
    <w:link w:val="CitadestacadaCar"/>
    <w:uiPriority w:val="30"/>
    <w:qFormat/>
    <w:rsid w:val="0033220E"/>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CitadestacadaCar">
    <w:name w:val="Cita destacada Car"/>
    <w:basedOn w:val="Fuentedeprrafopredeter"/>
    <w:link w:val="Citadestacada"/>
    <w:uiPriority w:val="30"/>
    <w:rsid w:val="0033220E"/>
    <w:rPr>
      <w:i/>
      <w:iCs/>
      <w:color w:val="2E74B5" w:themeColor="accent1" w:themeShade="BF"/>
    </w:rPr>
  </w:style>
  <w:style w:type="character" w:styleId="Referenciaintensa">
    <w:name w:val="Intense Reference"/>
    <w:basedOn w:val="Fuentedeprrafopredeter"/>
    <w:uiPriority w:val="32"/>
    <w:qFormat/>
    <w:rsid w:val="0033220E"/>
    <w:rPr>
      <w:b/>
      <w:bCs/>
      <w:smallCaps/>
      <w:color w:val="2E74B5" w:themeColor="accent1" w:themeShade="BF"/>
      <w:spacing w:val="5"/>
    </w:rPr>
  </w:style>
  <w:style w:type="paragraph" w:styleId="NormalWeb">
    <w:name w:val="Normal (Web)"/>
    <w:basedOn w:val="Normal"/>
    <w:uiPriority w:val="99"/>
    <w:unhideWhenUsed/>
    <w:rsid w:val="005B1483"/>
    <w:pPr>
      <w:spacing w:before="100" w:beforeAutospacing="1" w:after="100" w:afterAutospacing="1"/>
    </w:pPr>
    <w:rPr>
      <w:lang w:val="es-419" w:eastAsia="es-419"/>
    </w:rPr>
  </w:style>
  <w:style w:type="character" w:styleId="nfasis">
    <w:name w:val="Emphasis"/>
    <w:basedOn w:val="Fuentedeprrafopredeter"/>
    <w:uiPriority w:val="20"/>
    <w:qFormat/>
    <w:rsid w:val="005B1483"/>
    <w:rPr>
      <w:i/>
      <w:iCs/>
    </w:rPr>
  </w:style>
  <w:style w:type="table" w:styleId="Tablaconcuadrcula">
    <w:name w:val="Table Grid"/>
    <w:basedOn w:val="Tablanormal"/>
    <w:uiPriority w:val="39"/>
    <w:rsid w:val="0003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406A1"/>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5406A1"/>
  </w:style>
  <w:style w:type="paragraph" w:styleId="Piedepgina">
    <w:name w:val="footer"/>
    <w:basedOn w:val="Normal"/>
    <w:link w:val="PiedepginaCar"/>
    <w:uiPriority w:val="99"/>
    <w:unhideWhenUsed/>
    <w:rsid w:val="005406A1"/>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5406A1"/>
  </w:style>
  <w:style w:type="paragraph" w:styleId="TtuloTDC">
    <w:name w:val="TOC Heading"/>
    <w:basedOn w:val="Ttulo1"/>
    <w:next w:val="Normal"/>
    <w:uiPriority w:val="39"/>
    <w:unhideWhenUsed/>
    <w:qFormat/>
    <w:rsid w:val="005406A1"/>
    <w:pPr>
      <w:spacing w:before="240" w:after="0"/>
      <w:outlineLvl w:val="9"/>
    </w:pPr>
    <w:rPr>
      <w:kern w:val="0"/>
      <w:sz w:val="32"/>
      <w:szCs w:val="32"/>
      <w:lang w:eastAsia="es-CO"/>
      <w14:ligatures w14:val="none"/>
    </w:rPr>
  </w:style>
  <w:style w:type="paragraph" w:styleId="TDC2">
    <w:name w:val="toc 2"/>
    <w:basedOn w:val="Normal"/>
    <w:next w:val="Normal"/>
    <w:autoRedefine/>
    <w:uiPriority w:val="39"/>
    <w:unhideWhenUsed/>
    <w:rsid w:val="005406A1"/>
    <w:pPr>
      <w:spacing w:after="100" w:line="259" w:lineRule="auto"/>
      <w:ind w:left="220"/>
    </w:pPr>
    <w:rPr>
      <w:rFonts w:asciiTheme="minorHAnsi" w:eastAsiaTheme="minorEastAsia" w:hAnsiTheme="minorHAnsi"/>
      <w:sz w:val="22"/>
      <w:szCs w:val="22"/>
    </w:rPr>
  </w:style>
  <w:style w:type="paragraph" w:styleId="TDC1">
    <w:name w:val="toc 1"/>
    <w:basedOn w:val="Normal"/>
    <w:next w:val="Normal"/>
    <w:autoRedefine/>
    <w:uiPriority w:val="39"/>
    <w:unhideWhenUsed/>
    <w:rsid w:val="005406A1"/>
    <w:pPr>
      <w:spacing w:after="100" w:line="259" w:lineRule="auto"/>
    </w:pPr>
    <w:rPr>
      <w:rFonts w:asciiTheme="minorHAnsi" w:eastAsiaTheme="minorEastAsia" w:hAnsiTheme="minorHAnsi"/>
      <w:sz w:val="22"/>
      <w:szCs w:val="22"/>
    </w:rPr>
  </w:style>
  <w:style w:type="paragraph" w:styleId="TDC3">
    <w:name w:val="toc 3"/>
    <w:basedOn w:val="Normal"/>
    <w:next w:val="Normal"/>
    <w:autoRedefine/>
    <w:uiPriority w:val="39"/>
    <w:unhideWhenUsed/>
    <w:rsid w:val="005406A1"/>
    <w:pPr>
      <w:spacing w:after="100" w:line="259" w:lineRule="auto"/>
      <w:ind w:left="440"/>
    </w:pPr>
    <w:rPr>
      <w:rFonts w:asciiTheme="minorHAnsi" w:eastAsiaTheme="minorEastAsia" w:hAnsiTheme="minorHAnsi"/>
      <w:sz w:val="22"/>
      <w:szCs w:val="22"/>
    </w:rPr>
  </w:style>
  <w:style w:type="character" w:styleId="Hipervnculo">
    <w:name w:val="Hyperlink"/>
    <w:basedOn w:val="Fuentedeprrafopredeter"/>
    <w:uiPriority w:val="99"/>
    <w:unhideWhenUsed/>
    <w:rsid w:val="008F31EB"/>
    <w:rPr>
      <w:color w:val="0563C1" w:themeColor="hyperlink"/>
      <w:u w:val="single"/>
    </w:rPr>
  </w:style>
  <w:style w:type="table" w:customStyle="1" w:styleId="TableNormal">
    <w:name w:val="Table Normal"/>
    <w:uiPriority w:val="2"/>
    <w:semiHidden/>
    <w:unhideWhenUsed/>
    <w:qFormat/>
    <w:rsid w:val="008D1A4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D1A4E"/>
    <w:pPr>
      <w:widowControl w:val="0"/>
      <w:autoSpaceDE w:val="0"/>
      <w:autoSpaceDN w:val="0"/>
    </w:pPr>
    <w:rPr>
      <w:rFonts w:ascii="Arial MT" w:eastAsia="Arial MT" w:hAnsi="Arial MT" w:cs="Arial MT"/>
      <w:sz w:val="22"/>
      <w:szCs w:val="22"/>
      <w:lang w:val="es-ES" w:eastAsia="en-US"/>
    </w:rPr>
  </w:style>
  <w:style w:type="character" w:styleId="Hipervnculovisitado">
    <w:name w:val="FollowedHyperlink"/>
    <w:basedOn w:val="Fuentedeprrafopredeter"/>
    <w:uiPriority w:val="99"/>
    <w:semiHidden/>
    <w:unhideWhenUsed/>
    <w:rsid w:val="00134EC9"/>
    <w:rPr>
      <w:color w:val="0563C1"/>
      <w:u w:val="single"/>
    </w:rPr>
  </w:style>
  <w:style w:type="paragraph" w:customStyle="1" w:styleId="msonormal0">
    <w:name w:val="msonormal"/>
    <w:basedOn w:val="Normal"/>
    <w:rsid w:val="00134EC9"/>
    <w:pPr>
      <w:spacing w:before="100" w:beforeAutospacing="1" w:after="100" w:afterAutospacing="1"/>
    </w:pPr>
  </w:style>
  <w:style w:type="paragraph" w:customStyle="1" w:styleId="font5">
    <w:name w:val="font5"/>
    <w:basedOn w:val="Normal"/>
    <w:rsid w:val="00134EC9"/>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134EC9"/>
    <w:pPr>
      <w:spacing w:before="100" w:beforeAutospacing="1" w:after="100" w:afterAutospacing="1"/>
    </w:pPr>
    <w:rPr>
      <w:rFonts w:ascii="Tahoma" w:hAnsi="Tahoma" w:cs="Tahoma"/>
      <w:color w:val="000000"/>
      <w:sz w:val="18"/>
      <w:szCs w:val="18"/>
    </w:rPr>
  </w:style>
  <w:style w:type="paragraph" w:customStyle="1" w:styleId="xl68">
    <w:name w:val="xl68"/>
    <w:basedOn w:val="Normal"/>
    <w:rsid w:val="00134EC9"/>
    <w:pPr>
      <w:spacing w:before="100" w:beforeAutospacing="1" w:after="100" w:afterAutospacing="1"/>
      <w:jc w:val="center"/>
    </w:pPr>
  </w:style>
  <w:style w:type="paragraph" w:customStyle="1" w:styleId="xl69">
    <w:name w:val="xl69"/>
    <w:basedOn w:val="Normal"/>
    <w:rsid w:val="00134EC9"/>
    <w:pPr>
      <w:spacing w:before="100" w:beforeAutospacing="1" w:after="100" w:afterAutospacing="1"/>
    </w:pPr>
  </w:style>
  <w:style w:type="paragraph" w:customStyle="1" w:styleId="xl70">
    <w:name w:val="xl70"/>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71">
    <w:name w:val="xl71"/>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72">
    <w:name w:val="xl72"/>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3">
    <w:name w:val="xl73"/>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4">
    <w:name w:val="xl74"/>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5">
    <w:name w:val="xl75"/>
    <w:basedOn w:val="Normal"/>
    <w:rsid w:val="00134EC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76">
    <w:name w:val="xl76"/>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77">
    <w:name w:val="xl77"/>
    <w:basedOn w:val="Normal"/>
    <w:rsid w:val="00134EC9"/>
    <w:pPr>
      <w:pBdr>
        <w:top w:val="single" w:sz="4" w:space="0" w:color="auto"/>
        <w:lef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78">
    <w:name w:val="xl78"/>
    <w:basedOn w:val="Normal"/>
    <w:rsid w:val="00134EC9"/>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9">
    <w:name w:val="xl79"/>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0">
    <w:name w:val="xl80"/>
    <w:basedOn w:val="Normal"/>
    <w:rsid w:val="00134EC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81">
    <w:name w:val="xl81"/>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sz w:val="20"/>
      <w:szCs w:val="20"/>
    </w:rPr>
  </w:style>
  <w:style w:type="paragraph" w:customStyle="1" w:styleId="xl82">
    <w:name w:val="xl82"/>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20"/>
      <w:szCs w:val="20"/>
    </w:rPr>
  </w:style>
  <w:style w:type="paragraph" w:customStyle="1" w:styleId="xl83">
    <w:name w:val="xl83"/>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134EC9"/>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85">
    <w:name w:val="xl85"/>
    <w:basedOn w:val="Normal"/>
    <w:rsid w:val="00134EC9"/>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86">
    <w:name w:val="xl86"/>
    <w:basedOn w:val="Normal"/>
    <w:rsid w:val="00134EC9"/>
    <w:pPr>
      <w:pBdr>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7">
    <w:name w:val="xl87"/>
    <w:basedOn w:val="Normal"/>
    <w:rsid w:val="00134EC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8">
    <w:name w:val="xl88"/>
    <w:basedOn w:val="Normal"/>
    <w:rsid w:val="00134EC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9">
    <w:name w:val="xl89"/>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90">
    <w:name w:val="xl90"/>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rPr>
  </w:style>
  <w:style w:type="paragraph" w:customStyle="1" w:styleId="xl91">
    <w:name w:val="xl91"/>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92">
    <w:name w:val="xl92"/>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rPr>
  </w:style>
  <w:style w:type="paragraph" w:customStyle="1" w:styleId="xl93">
    <w:name w:val="xl93"/>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rPr>
  </w:style>
  <w:style w:type="paragraph" w:customStyle="1" w:styleId="xl94">
    <w:name w:val="xl94"/>
    <w:basedOn w:val="Normal"/>
    <w:rsid w:val="00134EC9"/>
    <w:pPr>
      <w:pBdr>
        <w:top w:val="single" w:sz="4" w:space="0" w:color="auto"/>
        <w:left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b/>
      <w:bCs/>
    </w:rPr>
  </w:style>
  <w:style w:type="paragraph" w:customStyle="1" w:styleId="xl95">
    <w:name w:val="xl95"/>
    <w:basedOn w:val="Normal"/>
    <w:rsid w:val="00134EC9"/>
    <w:pPr>
      <w:pBdr>
        <w:top w:val="single" w:sz="8" w:space="0" w:color="000000"/>
        <w:left w:val="single" w:sz="4" w:space="0" w:color="auto"/>
        <w:right w:val="single" w:sz="8" w:space="0" w:color="000000"/>
      </w:pBdr>
      <w:shd w:val="clear" w:color="000000" w:fill="B4C6E7"/>
      <w:spacing w:before="100" w:beforeAutospacing="1" w:after="100" w:afterAutospacing="1"/>
      <w:jc w:val="center"/>
      <w:textAlignment w:val="center"/>
    </w:pPr>
    <w:rPr>
      <w:rFonts w:ascii="Arial" w:hAnsi="Arial" w:cs="Arial"/>
      <w:b/>
      <w:bCs/>
    </w:rPr>
  </w:style>
  <w:style w:type="paragraph" w:customStyle="1" w:styleId="xl96">
    <w:name w:val="xl96"/>
    <w:basedOn w:val="Normal"/>
    <w:rsid w:val="00134EC9"/>
    <w:pPr>
      <w:pBdr>
        <w:top w:val="single" w:sz="8" w:space="0" w:color="000000"/>
        <w:left w:val="single" w:sz="8" w:space="0" w:color="000000"/>
        <w:right w:val="single" w:sz="8" w:space="0" w:color="000000"/>
      </w:pBdr>
      <w:shd w:val="clear" w:color="000000" w:fill="B4C6E7"/>
      <w:spacing w:before="100" w:beforeAutospacing="1" w:after="100" w:afterAutospacing="1"/>
      <w:textAlignment w:val="center"/>
    </w:pPr>
    <w:rPr>
      <w:rFonts w:ascii="Arial" w:hAnsi="Arial" w:cs="Arial"/>
      <w:b/>
      <w:bCs/>
    </w:rPr>
  </w:style>
  <w:style w:type="paragraph" w:customStyle="1" w:styleId="xl97">
    <w:name w:val="xl97"/>
    <w:basedOn w:val="Normal"/>
    <w:rsid w:val="00134EC9"/>
    <w:pPr>
      <w:pBdr>
        <w:top w:val="single" w:sz="8" w:space="0" w:color="000000"/>
        <w:left w:val="single" w:sz="8" w:space="0" w:color="000000"/>
        <w:right w:val="single" w:sz="8" w:space="0" w:color="000000"/>
      </w:pBdr>
      <w:shd w:val="clear" w:color="000000" w:fill="B4C6E7"/>
      <w:spacing w:before="100" w:beforeAutospacing="1" w:after="100" w:afterAutospacing="1"/>
      <w:jc w:val="center"/>
      <w:textAlignment w:val="center"/>
    </w:pPr>
    <w:rPr>
      <w:rFonts w:ascii="Arial" w:hAnsi="Arial" w:cs="Arial"/>
      <w:b/>
      <w:bCs/>
    </w:rPr>
  </w:style>
  <w:style w:type="paragraph" w:customStyle="1" w:styleId="xl98">
    <w:name w:val="xl98"/>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99">
    <w:name w:val="xl99"/>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00">
    <w:name w:val="xl100"/>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1">
    <w:name w:val="xl101"/>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2">
    <w:name w:val="xl102"/>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03">
    <w:name w:val="xl103"/>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04">
    <w:name w:val="xl104"/>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05">
    <w:name w:val="xl105"/>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6">
    <w:name w:val="xl106"/>
    <w:basedOn w:val="Normal"/>
    <w:rsid w:val="00134EC9"/>
    <w:pPr>
      <w:pBdr>
        <w:top w:val="single" w:sz="4" w:space="0" w:color="auto"/>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07">
    <w:name w:val="xl107"/>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08">
    <w:name w:val="xl108"/>
    <w:basedOn w:val="Normal"/>
    <w:rsid w:val="00134EC9"/>
    <w:pPr>
      <w:pBdr>
        <w:top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9">
    <w:name w:val="xl10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0">
    <w:name w:val="xl11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11">
    <w:name w:val="xl111"/>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12">
    <w:name w:val="xl11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13">
    <w:name w:val="xl113"/>
    <w:basedOn w:val="Normal"/>
    <w:rsid w:val="00134EC9"/>
    <w:pPr>
      <w:pBdr>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4">
    <w:name w:val="xl114"/>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5">
    <w:name w:val="xl115"/>
    <w:basedOn w:val="Normal"/>
    <w:rsid w:val="00134EC9"/>
    <w:pPr>
      <w:pBdr>
        <w:left w:val="single" w:sz="4" w:space="0" w:color="auto"/>
        <w:bottom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16">
    <w:name w:val="xl116"/>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7">
    <w:name w:val="xl11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8">
    <w:name w:val="xl118"/>
    <w:basedOn w:val="Normal"/>
    <w:rsid w:val="00134EC9"/>
    <w:pPr>
      <w:pBdr>
        <w:top w:val="single" w:sz="4" w:space="0" w:color="auto"/>
        <w:left w:val="single" w:sz="4" w:space="0" w:color="auto"/>
      </w:pBdr>
      <w:shd w:val="clear" w:color="000000" w:fill="C9C9C9"/>
      <w:spacing w:before="100" w:beforeAutospacing="1" w:after="100" w:afterAutospacing="1"/>
    </w:pPr>
    <w:rPr>
      <w:rFonts w:ascii="Arial" w:hAnsi="Arial" w:cs="Arial"/>
    </w:rPr>
  </w:style>
  <w:style w:type="paragraph" w:customStyle="1" w:styleId="xl119">
    <w:name w:val="xl119"/>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20">
    <w:name w:val="xl120"/>
    <w:basedOn w:val="Normal"/>
    <w:rsid w:val="00134EC9"/>
    <w:pPr>
      <w:pBdr>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1">
    <w:name w:val="xl121"/>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2">
    <w:name w:val="xl122"/>
    <w:basedOn w:val="Normal"/>
    <w:rsid w:val="00134EC9"/>
    <w:pPr>
      <w:pBdr>
        <w:left w:val="single" w:sz="4" w:space="0" w:color="auto"/>
        <w:bottom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3">
    <w:name w:val="xl123"/>
    <w:basedOn w:val="Normal"/>
    <w:rsid w:val="00134EC9"/>
    <w:pPr>
      <w:pBdr>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4">
    <w:name w:val="xl124"/>
    <w:basedOn w:val="Normal"/>
    <w:rsid w:val="00134EC9"/>
    <w:pPr>
      <w:pBdr>
        <w:top w:val="single" w:sz="4" w:space="0" w:color="auto"/>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5">
    <w:name w:val="xl125"/>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6">
    <w:name w:val="xl126"/>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7">
    <w:name w:val="xl127"/>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8">
    <w:name w:val="xl128"/>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29">
    <w:name w:val="xl129"/>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30">
    <w:name w:val="xl13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31">
    <w:name w:val="xl131"/>
    <w:basedOn w:val="Normal"/>
    <w:rsid w:val="00134EC9"/>
    <w:pPr>
      <w:pBdr>
        <w:top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32">
    <w:name w:val="xl132"/>
    <w:basedOn w:val="Normal"/>
    <w:rsid w:val="00134EC9"/>
    <w:pPr>
      <w:pBdr>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33">
    <w:name w:val="xl133"/>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34">
    <w:name w:val="xl134"/>
    <w:basedOn w:val="Normal"/>
    <w:rsid w:val="00134EC9"/>
    <w:pPr>
      <w:pBdr>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35">
    <w:name w:val="xl135"/>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36">
    <w:name w:val="xl136"/>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37">
    <w:name w:val="xl137"/>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38">
    <w:name w:val="xl138"/>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39">
    <w:name w:val="xl139"/>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0">
    <w:name w:val="xl140"/>
    <w:basedOn w:val="Normal"/>
    <w:rsid w:val="00134EC9"/>
    <w:pPr>
      <w:pBdr>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41">
    <w:name w:val="xl141"/>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42">
    <w:name w:val="xl14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3">
    <w:name w:val="xl143"/>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4">
    <w:name w:val="xl144"/>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45">
    <w:name w:val="xl145"/>
    <w:basedOn w:val="Normal"/>
    <w:rsid w:val="00134EC9"/>
    <w:pPr>
      <w:pBdr>
        <w:left w:val="single" w:sz="4" w:space="0" w:color="auto"/>
        <w:bottom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6">
    <w:name w:val="xl146"/>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47">
    <w:name w:val="xl147"/>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48">
    <w:name w:val="xl148"/>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49">
    <w:name w:val="xl149"/>
    <w:basedOn w:val="Normal"/>
    <w:rsid w:val="00134EC9"/>
    <w:pPr>
      <w:pBdr>
        <w:top w:val="single" w:sz="4" w:space="0" w:color="auto"/>
        <w:left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0">
    <w:name w:val="xl150"/>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1">
    <w:name w:val="xl151"/>
    <w:basedOn w:val="Normal"/>
    <w:rsid w:val="00134EC9"/>
    <w:pPr>
      <w:pBdr>
        <w:top w:val="single" w:sz="4" w:space="0" w:color="auto"/>
        <w:left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2">
    <w:name w:val="xl152"/>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53">
    <w:name w:val="xl153"/>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54">
    <w:name w:val="xl154"/>
    <w:basedOn w:val="Normal"/>
    <w:rsid w:val="00134EC9"/>
    <w:pPr>
      <w:pBdr>
        <w:top w:val="single" w:sz="4" w:space="0" w:color="auto"/>
        <w:lef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55">
    <w:name w:val="xl155"/>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6">
    <w:name w:val="xl156"/>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7">
    <w:name w:val="xl15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58">
    <w:name w:val="xl158"/>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59">
    <w:name w:val="xl159"/>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60">
    <w:name w:val="xl160"/>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61">
    <w:name w:val="xl161"/>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62">
    <w:name w:val="xl162"/>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63">
    <w:name w:val="xl163"/>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64">
    <w:name w:val="xl164"/>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5">
    <w:name w:val="xl165"/>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6">
    <w:name w:val="xl16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7">
    <w:name w:val="xl16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8">
    <w:name w:val="xl168"/>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69">
    <w:name w:val="xl16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70">
    <w:name w:val="xl17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71">
    <w:name w:val="xl171"/>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72">
    <w:name w:val="xl17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73">
    <w:name w:val="xl173"/>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74">
    <w:name w:val="xl174"/>
    <w:basedOn w:val="Normal"/>
    <w:rsid w:val="00134EC9"/>
    <w:pPr>
      <w:pBdr>
        <w:top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75">
    <w:name w:val="xl175"/>
    <w:basedOn w:val="Normal"/>
    <w:rsid w:val="00134EC9"/>
    <w:pPr>
      <w:pBdr>
        <w:top w:val="single" w:sz="4" w:space="0" w:color="auto"/>
        <w:lef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77">
    <w:name w:val="xl177"/>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78">
    <w:name w:val="xl178"/>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79">
    <w:name w:val="xl179"/>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80">
    <w:name w:val="xl180"/>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1">
    <w:name w:val="xl181"/>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2">
    <w:name w:val="xl18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3">
    <w:name w:val="xl183"/>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4">
    <w:name w:val="xl184"/>
    <w:basedOn w:val="Normal"/>
    <w:rsid w:val="00134EC9"/>
    <w:pPr>
      <w:spacing w:before="100" w:beforeAutospacing="1" w:after="100" w:afterAutospacing="1"/>
      <w:jc w:val="center"/>
      <w:textAlignment w:val="center"/>
    </w:pPr>
    <w:rPr>
      <w:rFonts w:ascii="Arial" w:hAnsi="Arial" w:cs="Arial"/>
      <w:b/>
      <w:bCs/>
    </w:rPr>
  </w:style>
  <w:style w:type="paragraph" w:customStyle="1" w:styleId="xl185">
    <w:name w:val="xl185"/>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86">
    <w:name w:val="xl18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87">
    <w:name w:val="xl18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188">
    <w:name w:val="xl188"/>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89">
    <w:name w:val="xl189"/>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0">
    <w:name w:val="xl19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191">
    <w:name w:val="xl191"/>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192">
    <w:name w:val="xl192"/>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3">
    <w:name w:val="xl193"/>
    <w:basedOn w:val="Normal"/>
    <w:rsid w:val="00134EC9"/>
    <w:pPr>
      <w:pBdr>
        <w:top w:val="single" w:sz="4" w:space="0" w:color="auto"/>
        <w:lef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4">
    <w:name w:val="xl194"/>
    <w:basedOn w:val="Normal"/>
    <w:rsid w:val="00134EC9"/>
    <w:pPr>
      <w:pBdr>
        <w:left w:val="single" w:sz="4" w:space="0" w:color="auto"/>
        <w:bottom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5">
    <w:name w:val="xl195"/>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96">
    <w:name w:val="xl196"/>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97">
    <w:name w:val="xl197"/>
    <w:basedOn w:val="Normal"/>
    <w:rsid w:val="00134EC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rPr>
  </w:style>
  <w:style w:type="paragraph" w:customStyle="1" w:styleId="xl198">
    <w:name w:val="xl198"/>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199">
    <w:name w:val="xl199"/>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200">
    <w:name w:val="xl200"/>
    <w:basedOn w:val="Normal"/>
    <w:rsid w:val="00134EC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201">
    <w:name w:val="xl201"/>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2">
    <w:name w:val="xl202"/>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3">
    <w:name w:val="xl203"/>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4">
    <w:name w:val="xl204"/>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5">
    <w:name w:val="xl205"/>
    <w:basedOn w:val="Normal"/>
    <w:rsid w:val="00134EC9"/>
    <w:pPr>
      <w:pBdr>
        <w:left w:val="single" w:sz="4" w:space="0" w:color="auto"/>
        <w:bottom w:val="single" w:sz="4" w:space="0" w:color="auto"/>
      </w:pBdr>
      <w:shd w:val="clear" w:color="000000" w:fill="FFFF00"/>
      <w:spacing w:before="100" w:beforeAutospacing="1" w:after="100" w:afterAutospacing="1"/>
    </w:pPr>
    <w:rPr>
      <w:rFonts w:ascii="Arial" w:hAnsi="Arial" w:cs="Arial"/>
    </w:rPr>
  </w:style>
  <w:style w:type="paragraph" w:customStyle="1" w:styleId="xl206">
    <w:name w:val="xl206"/>
    <w:basedOn w:val="Normal"/>
    <w:rsid w:val="00134EC9"/>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sz w:val="20"/>
      <w:szCs w:val="20"/>
    </w:rPr>
  </w:style>
  <w:style w:type="paragraph" w:customStyle="1" w:styleId="xl207">
    <w:name w:val="xl207"/>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208">
    <w:name w:val="xl208"/>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134EC9"/>
    <w:pPr>
      <w:pBdr>
        <w:top w:val="single" w:sz="4" w:space="0" w:color="auto"/>
        <w:left w:val="single" w:sz="4" w:space="0" w:color="auto"/>
        <w:bottom w:val="single" w:sz="4" w:space="0" w:color="auto"/>
      </w:pBdr>
      <w:shd w:val="clear" w:color="000000" w:fill="92D050"/>
      <w:spacing w:before="100" w:beforeAutospacing="1" w:after="100" w:afterAutospacing="1"/>
    </w:pPr>
    <w:rPr>
      <w:rFonts w:ascii="Arial" w:hAnsi="Arial" w:cs="Arial"/>
      <w:sz w:val="20"/>
      <w:szCs w:val="20"/>
    </w:rPr>
  </w:style>
  <w:style w:type="paragraph" w:customStyle="1" w:styleId="xl210">
    <w:name w:val="xl210"/>
    <w:basedOn w:val="Normal"/>
    <w:rsid w:val="00134EC9"/>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w:hAnsi="Arial" w:cs="Arial"/>
      <w:sz w:val="20"/>
      <w:szCs w:val="20"/>
    </w:rPr>
  </w:style>
  <w:style w:type="paragraph" w:customStyle="1" w:styleId="xl211">
    <w:name w:val="xl211"/>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sz w:val="20"/>
      <w:szCs w:val="20"/>
    </w:rPr>
  </w:style>
  <w:style w:type="paragraph" w:customStyle="1" w:styleId="xl212">
    <w:name w:val="xl212"/>
    <w:basedOn w:val="Normal"/>
    <w:rsid w:val="00134EC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213">
    <w:name w:val="xl213"/>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214">
    <w:name w:val="xl214"/>
    <w:basedOn w:val="Normal"/>
    <w:rsid w:val="00134EC9"/>
    <w:pPr>
      <w:pBdr>
        <w:left w:val="single" w:sz="4" w:space="0" w:color="auto"/>
        <w:bottom w:val="single" w:sz="4" w:space="0" w:color="auto"/>
      </w:pBdr>
      <w:shd w:val="clear" w:color="000000" w:fill="92D050"/>
      <w:spacing w:before="100" w:beforeAutospacing="1" w:after="100" w:afterAutospacing="1"/>
    </w:pPr>
    <w:rPr>
      <w:rFonts w:ascii="Arial" w:hAnsi="Arial" w:cs="Arial"/>
      <w:sz w:val="20"/>
      <w:szCs w:val="20"/>
    </w:rPr>
  </w:style>
  <w:style w:type="paragraph" w:customStyle="1" w:styleId="xl215">
    <w:name w:val="xl215"/>
    <w:basedOn w:val="Normal"/>
    <w:rsid w:val="00134EC9"/>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16">
    <w:name w:val="xl216"/>
    <w:basedOn w:val="Normal"/>
    <w:rsid w:val="00134EC9"/>
    <w:pPr>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Arial" w:hAnsi="Arial" w:cs="Arial"/>
      <w:b/>
      <w:bCs/>
    </w:rPr>
  </w:style>
  <w:style w:type="paragraph" w:customStyle="1" w:styleId="xl217">
    <w:name w:val="xl217"/>
    <w:basedOn w:val="Normal"/>
    <w:rsid w:val="00134EC9"/>
    <w:pPr>
      <w:pBdr>
        <w:top w:val="single" w:sz="4" w:space="0" w:color="auto"/>
        <w:left w:val="single" w:sz="4" w:space="0" w:color="auto"/>
        <w:bottom w:val="single" w:sz="4" w:space="0" w:color="auto"/>
      </w:pBdr>
      <w:shd w:val="clear" w:color="000000" w:fill="FFD966"/>
      <w:spacing w:before="100" w:beforeAutospacing="1" w:after="100" w:afterAutospacing="1"/>
    </w:pPr>
    <w:rPr>
      <w:rFonts w:ascii="Arial" w:hAnsi="Arial" w:cs="Arial"/>
    </w:rPr>
  </w:style>
  <w:style w:type="paragraph" w:customStyle="1" w:styleId="xl218">
    <w:name w:val="xl218"/>
    <w:basedOn w:val="Normal"/>
    <w:rsid w:val="00134EC9"/>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textAlignment w:val="center"/>
    </w:pPr>
    <w:rPr>
      <w:rFonts w:ascii="Arial" w:hAnsi="Arial" w:cs="Arial"/>
      <w:color w:val="000000"/>
    </w:rPr>
  </w:style>
  <w:style w:type="paragraph" w:customStyle="1" w:styleId="xl219">
    <w:name w:val="xl219"/>
    <w:basedOn w:val="Normal"/>
    <w:rsid w:val="00134EC9"/>
    <w:pPr>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w:hAnsi="Arial" w:cs="Arial"/>
    </w:rPr>
  </w:style>
  <w:style w:type="paragraph" w:customStyle="1" w:styleId="xl220">
    <w:name w:val="xl220"/>
    <w:basedOn w:val="Normal"/>
    <w:rsid w:val="00134EC9"/>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w:hAnsi="Arial" w:cs="Arial"/>
    </w:rPr>
  </w:style>
  <w:style w:type="paragraph" w:customStyle="1" w:styleId="xl221">
    <w:name w:val="xl221"/>
    <w:basedOn w:val="Normal"/>
    <w:rsid w:val="00134EC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22">
    <w:name w:val="xl222"/>
    <w:basedOn w:val="Normal"/>
    <w:rsid w:val="00134EC9"/>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23">
    <w:name w:val="xl223"/>
    <w:basedOn w:val="Normal"/>
    <w:rsid w:val="00134EC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24">
    <w:name w:val="xl224"/>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25">
    <w:name w:val="xl225"/>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26">
    <w:name w:val="xl226"/>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27">
    <w:name w:val="xl227"/>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228">
    <w:name w:val="xl228"/>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229">
    <w:name w:val="xl22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230">
    <w:name w:val="xl230"/>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231">
    <w:name w:val="xl231"/>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232">
    <w:name w:val="xl23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233">
    <w:name w:val="xl233"/>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sz w:val="20"/>
      <w:szCs w:val="20"/>
    </w:rPr>
  </w:style>
  <w:style w:type="paragraph" w:customStyle="1" w:styleId="xl234">
    <w:name w:val="xl234"/>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sz w:val="20"/>
      <w:szCs w:val="20"/>
    </w:rPr>
  </w:style>
  <w:style w:type="paragraph" w:customStyle="1" w:styleId="xl235">
    <w:name w:val="xl235"/>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236">
    <w:name w:val="xl23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sz w:val="20"/>
      <w:szCs w:val="20"/>
    </w:rPr>
  </w:style>
  <w:style w:type="paragraph" w:customStyle="1" w:styleId="xl237">
    <w:name w:val="xl23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sz w:val="20"/>
      <w:szCs w:val="20"/>
    </w:rPr>
  </w:style>
  <w:style w:type="paragraph" w:customStyle="1" w:styleId="xl238">
    <w:name w:val="xl238"/>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sz w:val="20"/>
      <w:szCs w:val="20"/>
    </w:rPr>
  </w:style>
  <w:style w:type="paragraph" w:customStyle="1" w:styleId="xl239">
    <w:name w:val="xl23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40">
    <w:name w:val="xl240"/>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41">
    <w:name w:val="xl241"/>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character" w:styleId="Refdecomentario">
    <w:name w:val="annotation reference"/>
    <w:basedOn w:val="Fuentedeprrafopredeter"/>
    <w:uiPriority w:val="99"/>
    <w:semiHidden/>
    <w:unhideWhenUsed/>
    <w:rsid w:val="00025033"/>
    <w:rPr>
      <w:sz w:val="16"/>
      <w:szCs w:val="16"/>
    </w:rPr>
  </w:style>
  <w:style w:type="paragraph" w:styleId="Textocomentario">
    <w:name w:val="annotation text"/>
    <w:basedOn w:val="Normal"/>
    <w:link w:val="TextocomentarioCar"/>
    <w:uiPriority w:val="99"/>
    <w:unhideWhenUsed/>
    <w:rsid w:val="00025033"/>
    <w:rPr>
      <w:sz w:val="20"/>
      <w:szCs w:val="20"/>
    </w:rPr>
  </w:style>
  <w:style w:type="character" w:customStyle="1" w:styleId="TextocomentarioCar">
    <w:name w:val="Texto comentario Car"/>
    <w:basedOn w:val="Fuentedeprrafopredeter"/>
    <w:link w:val="Textocomentario"/>
    <w:uiPriority w:val="99"/>
    <w:rsid w:val="00025033"/>
    <w:rPr>
      <w:rFonts w:ascii="Times New Roman" w:eastAsia="Times New Roman" w:hAnsi="Times New Roman" w:cs="Times New Roman"/>
      <w:kern w:val="0"/>
      <w:sz w:val="20"/>
      <w:szCs w:val="20"/>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025033"/>
    <w:rPr>
      <w:b/>
      <w:bCs/>
    </w:rPr>
  </w:style>
  <w:style w:type="character" w:customStyle="1" w:styleId="AsuntodelcomentarioCar">
    <w:name w:val="Asunto del comentario Car"/>
    <w:basedOn w:val="TextocomentarioCar"/>
    <w:link w:val="Asuntodelcomentario"/>
    <w:uiPriority w:val="99"/>
    <w:semiHidden/>
    <w:rsid w:val="00025033"/>
    <w:rPr>
      <w:rFonts w:ascii="Times New Roman" w:eastAsia="Times New Roman" w:hAnsi="Times New Roman" w:cs="Times New Roman"/>
      <w:b/>
      <w:bCs/>
      <w:kern w:val="0"/>
      <w:sz w:val="20"/>
      <w:szCs w:val="20"/>
      <w:lang w:eastAsia="es-CO"/>
      <w14:ligatures w14:val="none"/>
    </w:rPr>
  </w:style>
  <w:style w:type="paragraph" w:styleId="Revisin">
    <w:name w:val="Revision"/>
    <w:hidden/>
    <w:uiPriority w:val="99"/>
    <w:semiHidden/>
    <w:rsid w:val="00F57D0B"/>
    <w:pPr>
      <w:spacing w:after="0" w:line="240" w:lineRule="auto"/>
    </w:pPr>
    <w:rPr>
      <w:rFonts w:ascii="Times New Roman" w:eastAsia="Times New Roman" w:hAnsi="Times New Roman" w:cs="Times New Roman"/>
      <w:kern w:val="0"/>
      <w:sz w:val="24"/>
      <w:szCs w:val="24"/>
      <w:lang w:eastAsia="es-CO"/>
      <w14:ligatures w14:val="none"/>
    </w:rPr>
  </w:style>
  <w:style w:type="character" w:customStyle="1" w:styleId="PrrafodelistaCar">
    <w:name w:val="Párrafo de lista Car"/>
    <w:aliases w:val="titulo 3 Car,Bullets Car,Lista vistosa - Énfasis 11 Car,List Paragraph 1 Car,Ha Car,HOJA Car,Bolita Car,Párrafo de lista4 Car,BOLADEF Car,Párrafo de lista3 Car,Párrafo de lista21 Car,BOLA Car,Nivel 1 OS Car,Guión Car,Titulo 8 Car"/>
    <w:link w:val="Prrafodelista"/>
    <w:uiPriority w:val="34"/>
    <w:qFormat/>
    <w:locked/>
    <w:rsid w:val="00A94BED"/>
  </w:style>
  <w:style w:type="table" w:styleId="Tablaconcuadrculaclara">
    <w:name w:val="Grid Table Light"/>
    <w:basedOn w:val="Tablanormal"/>
    <w:uiPriority w:val="40"/>
    <w:rsid w:val="00A94BED"/>
    <w:pPr>
      <w:spacing w:after="0" w:line="240" w:lineRule="auto"/>
    </w:pPr>
    <w:rPr>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3125F"/>
    <w:pPr>
      <w:autoSpaceDE w:val="0"/>
      <w:autoSpaceDN w:val="0"/>
      <w:adjustRightInd w:val="0"/>
      <w:spacing w:after="0" w:line="240" w:lineRule="auto"/>
    </w:pPr>
    <w:rPr>
      <w:rFonts w:ascii="Verdana" w:hAnsi="Verdana" w:cs="Verdana"/>
      <w:color w:val="000000"/>
      <w:kern w:val="0"/>
      <w:sz w:val="24"/>
      <w:szCs w:val="24"/>
    </w:rPr>
  </w:style>
  <w:style w:type="paragraph" w:customStyle="1" w:styleId="paragraph">
    <w:name w:val="paragraph"/>
    <w:basedOn w:val="Normal"/>
    <w:rsid w:val="00594698"/>
    <w:pPr>
      <w:spacing w:before="100" w:beforeAutospacing="1" w:after="100" w:afterAutospacing="1"/>
    </w:pPr>
  </w:style>
  <w:style w:type="character" w:styleId="Mencinsinresolver">
    <w:name w:val="Unresolved Mention"/>
    <w:basedOn w:val="Fuentedeprrafopredeter"/>
    <w:uiPriority w:val="99"/>
    <w:semiHidden/>
    <w:unhideWhenUsed/>
    <w:rsid w:val="00C35FA0"/>
    <w:rPr>
      <w:color w:val="605E5C"/>
      <w:shd w:val="clear" w:color="auto" w:fill="E1DFDD"/>
    </w:rPr>
  </w:style>
  <w:style w:type="character" w:customStyle="1" w:styleId="CommentReference5">
    <w:name w:val="Comment Reference5"/>
    <w:basedOn w:val="Fuentedeprrafopredeter"/>
    <w:uiPriority w:val="99"/>
    <w:semiHidden/>
    <w:unhideWhenUsed/>
    <w:rsid w:val="00F5349B"/>
    <w:rPr>
      <w:sz w:val="16"/>
      <w:szCs w:val="16"/>
    </w:rPr>
  </w:style>
  <w:style w:type="paragraph" w:customStyle="1" w:styleId="CommentText3">
    <w:name w:val="Comment Text3"/>
    <w:basedOn w:val="Normal"/>
    <w:uiPriority w:val="99"/>
    <w:semiHidden/>
    <w:unhideWhenUsed/>
    <w:rsid w:val="00F5349B"/>
    <w:pPr>
      <w:spacing w:after="160" w:line="276" w:lineRule="auto"/>
    </w:pPr>
    <w:rPr>
      <w:rFonts w:ascii="Arial" w:eastAsiaTheme="minorHAnsi" w:hAnsi="Arial" w:cs="Arial"/>
      <w:sz w:val="20"/>
      <w:szCs w:val="20"/>
      <w:lang w:eastAsia="en-US"/>
      <w14:ligatures w14:val="standardContextual"/>
    </w:rPr>
  </w:style>
  <w:style w:type="character" w:styleId="Refdenotaalpie">
    <w:name w:val="footnote reference"/>
    <w:aliases w:val="Texto nota al pie,Stinking Styles4,Texto de nota al pie,referencia nota al pie,Appel note de bas de page,Ref. de nota al pie 2,FC,Ref. de nota al pie2,fr,Footnote symbol,Footnote,Nota de pie,Pie de pagina,ft Car,BVI fnr,f,4_G,4,R"/>
    <w:basedOn w:val="Fuentedeprrafopredeter"/>
    <w:link w:val="TextodenotaalpieCar"/>
    <w:uiPriority w:val="99"/>
    <w:unhideWhenUsed/>
    <w:qFormat/>
    <w:rsid w:val="00F5349B"/>
    <w:rPr>
      <w:vertAlign w:val="superscript"/>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F5349B"/>
    <w:pPr>
      <w:spacing w:after="160" w:line="240" w:lineRule="exact"/>
      <w:jc w:val="both"/>
    </w:pPr>
    <w:rPr>
      <w:rFonts w:asciiTheme="minorHAnsi" w:eastAsiaTheme="minorHAnsi" w:hAnsiTheme="minorHAnsi" w:cstheme="minorBidi"/>
      <w:kern w:val="2"/>
      <w:sz w:val="22"/>
      <w:szCs w:val="22"/>
      <w:vertAlign w:val="superscript"/>
      <w:lang w:eastAsia="en-US"/>
      <w14:ligatures w14:val="standardContextual"/>
    </w:rPr>
  </w:style>
  <w:style w:type="table" w:customStyle="1" w:styleId="TableNormal1">
    <w:name w:val="Table Normal1"/>
    <w:uiPriority w:val="2"/>
    <w:semiHidden/>
    <w:unhideWhenUsed/>
    <w:qFormat/>
    <w:rsid w:val="00F5349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Sinespaciado">
    <w:name w:val="No Spacing"/>
    <w:link w:val="SinespaciadoCar"/>
    <w:uiPriority w:val="1"/>
    <w:qFormat/>
    <w:rsid w:val="00F5349B"/>
    <w:pPr>
      <w:spacing w:after="0" w:line="240" w:lineRule="auto"/>
    </w:pPr>
    <w:rPr>
      <w:rFonts w:ascii="Arial" w:hAnsi="Arial"/>
      <w:kern w:val="0"/>
      <w:sz w:val="24"/>
      <w:lang w:val="es-ES"/>
      <w14:ligatures w14:val="none"/>
    </w:rPr>
  </w:style>
  <w:style w:type="character" w:customStyle="1" w:styleId="SinespaciadoCar">
    <w:name w:val="Sin espaciado Car"/>
    <w:link w:val="Sinespaciado"/>
    <w:uiPriority w:val="1"/>
    <w:rsid w:val="00F5349B"/>
    <w:rPr>
      <w:rFonts w:ascii="Arial" w:hAnsi="Arial"/>
      <w:kern w:val="0"/>
      <w:sz w:val="24"/>
      <w:lang w:val="es-ES"/>
      <w14:ligatures w14:val="none"/>
    </w:rPr>
  </w:style>
  <w:style w:type="table" w:customStyle="1" w:styleId="TableNormal2">
    <w:name w:val="Table Normal2"/>
    <w:uiPriority w:val="2"/>
    <w:semiHidden/>
    <w:unhideWhenUsed/>
    <w:qFormat/>
    <w:rsid w:val="00F5349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CommentReference1">
    <w:name w:val="Comment Reference1"/>
    <w:basedOn w:val="Fuentedeprrafopredeter"/>
    <w:uiPriority w:val="99"/>
    <w:semiHidden/>
    <w:unhideWhenUsed/>
    <w:rsid w:val="00F5349B"/>
    <w:rPr>
      <w:sz w:val="16"/>
      <w:szCs w:val="16"/>
    </w:rPr>
  </w:style>
  <w:style w:type="paragraph" w:styleId="Descripcin">
    <w:name w:val="caption"/>
    <w:basedOn w:val="Normal"/>
    <w:next w:val="Normal"/>
    <w:uiPriority w:val="35"/>
    <w:unhideWhenUsed/>
    <w:qFormat/>
    <w:rsid w:val="00F5349B"/>
    <w:pPr>
      <w:spacing w:after="160"/>
    </w:pPr>
    <w:rPr>
      <w:rFonts w:ascii="Arial" w:eastAsiaTheme="minorHAnsi" w:hAnsi="Arial" w:cs="Arial"/>
      <w:i/>
      <w:iCs/>
      <w:color w:val="44546A" w:themeColor="text2"/>
      <w:sz w:val="18"/>
      <w:szCs w:val="18"/>
      <w:lang w:eastAsia="en-US"/>
      <w14:ligatures w14:val="standardContextual"/>
    </w:rPr>
  </w:style>
  <w:style w:type="table" w:styleId="Tablaconcuadrcula1clara-nfasis1">
    <w:name w:val="Grid Table 1 Light Accent 1"/>
    <w:basedOn w:val="Tablanormal"/>
    <w:uiPriority w:val="46"/>
    <w:rsid w:val="00F5349B"/>
    <w:pPr>
      <w:spacing w:after="0" w:line="240" w:lineRule="auto"/>
      <w:jc w:val="both"/>
    </w:pPr>
    <w:rPr>
      <w:kern w:val="0"/>
      <w:lang w:val="es-ES"/>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anormal1">
    <w:name w:val="Plain Table 1"/>
    <w:basedOn w:val="Tablanormal"/>
    <w:uiPriority w:val="41"/>
    <w:rsid w:val="00F5349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Fuentedeprrafopredeter"/>
    <w:rsid w:val="00F5349B"/>
  </w:style>
  <w:style w:type="character" w:customStyle="1" w:styleId="eop">
    <w:name w:val="eop"/>
    <w:basedOn w:val="Fuentedeprrafopredeter"/>
    <w:rsid w:val="00F5349B"/>
  </w:style>
  <w:style w:type="character" w:customStyle="1" w:styleId="CommentReference10">
    <w:name w:val="Comment Reference10"/>
    <w:basedOn w:val="Fuentedeprrafopredeter"/>
    <w:uiPriority w:val="99"/>
    <w:semiHidden/>
    <w:unhideWhenUsed/>
    <w:rsid w:val="00F5349B"/>
    <w:rPr>
      <w:sz w:val="16"/>
      <w:szCs w:val="16"/>
    </w:rPr>
  </w:style>
  <w:style w:type="paragraph" w:customStyle="1" w:styleId="CommentText10">
    <w:name w:val="Comment Text10"/>
    <w:basedOn w:val="Normal"/>
    <w:uiPriority w:val="99"/>
    <w:unhideWhenUsed/>
    <w:rsid w:val="00F5349B"/>
    <w:pPr>
      <w:spacing w:after="160"/>
    </w:pPr>
    <w:rPr>
      <w:rFonts w:ascii="Arial" w:eastAsiaTheme="minorHAnsi" w:hAnsi="Arial" w:cs="Arial"/>
      <w:sz w:val="20"/>
      <w:szCs w:val="20"/>
      <w:lang w:eastAsia="en-US"/>
      <w14:ligatures w14:val="standardContextual"/>
    </w:rPr>
  </w:style>
  <w:style w:type="paragraph" w:customStyle="1" w:styleId="font-claude-response-body">
    <w:name w:val="font-claude-response-body"/>
    <w:basedOn w:val="Normal"/>
    <w:rsid w:val="00F5349B"/>
    <w:pPr>
      <w:spacing w:before="100" w:beforeAutospacing="1" w:after="100" w:afterAutospacing="1"/>
    </w:pPr>
    <w:rPr>
      <w:sz w:val="22"/>
      <w14:ligatures w14:val="standardContextual"/>
    </w:rPr>
  </w:style>
  <w:style w:type="character" w:styleId="Textoennegrita">
    <w:name w:val="Strong"/>
    <w:basedOn w:val="Fuentedeprrafopredeter"/>
    <w:uiPriority w:val="22"/>
    <w:qFormat/>
    <w:rsid w:val="00F5349B"/>
    <w:rPr>
      <w:b/>
      <w:bCs/>
    </w:rPr>
  </w:style>
  <w:style w:type="paragraph" w:customStyle="1" w:styleId="epgrafe">
    <w:name w:val="epgrafe"/>
    <w:basedOn w:val="Normal"/>
    <w:rsid w:val="00F5349B"/>
    <w:pPr>
      <w:spacing w:before="100" w:beforeAutospacing="1" w:after="100" w:afterAutospacing="1"/>
    </w:pPr>
    <w:rPr>
      <w:rFonts w:eastAsia="Calibri"/>
      <w:sz w:val="22"/>
      <w:lang w:eastAsia="es-ES"/>
      <w14:ligatures w14:val="standardContextual"/>
    </w:rPr>
  </w:style>
  <w:style w:type="character" w:customStyle="1" w:styleId="CommentReference2">
    <w:name w:val="Comment Reference2"/>
    <w:basedOn w:val="Fuentedeprrafopredeter"/>
    <w:uiPriority w:val="99"/>
    <w:semiHidden/>
    <w:unhideWhenUsed/>
    <w:rsid w:val="00F5349B"/>
    <w:rPr>
      <w:sz w:val="16"/>
      <w:szCs w:val="16"/>
    </w:rPr>
  </w:style>
  <w:style w:type="paragraph" w:styleId="Textoindependiente">
    <w:name w:val="Body Text"/>
    <w:basedOn w:val="Normal"/>
    <w:link w:val="TextoindependienteCar"/>
    <w:uiPriority w:val="1"/>
    <w:qFormat/>
    <w:rsid w:val="00F5349B"/>
    <w:pPr>
      <w:widowControl w:val="0"/>
      <w:autoSpaceDE w:val="0"/>
      <w:autoSpaceDN w:val="0"/>
    </w:pPr>
    <w:rPr>
      <w:rFonts w:ascii="Verdana" w:eastAsia="Verdana" w:hAnsi="Verdana" w:cs="Verdana"/>
      <w:sz w:val="22"/>
      <w:szCs w:val="22"/>
      <w:lang w:eastAsia="en-US"/>
      <w14:ligatures w14:val="standardContextual"/>
    </w:rPr>
  </w:style>
  <w:style w:type="character" w:customStyle="1" w:styleId="TextoindependienteCar">
    <w:name w:val="Texto independiente Car"/>
    <w:basedOn w:val="Fuentedeprrafopredeter"/>
    <w:link w:val="Textoindependiente"/>
    <w:uiPriority w:val="1"/>
    <w:rsid w:val="00F5349B"/>
    <w:rPr>
      <w:rFonts w:ascii="Verdana" w:eastAsia="Verdana" w:hAnsi="Verdana" w:cs="Verdana"/>
      <w:kern w:val="0"/>
    </w:rPr>
  </w:style>
  <w:style w:type="paragraph" w:customStyle="1" w:styleId="toa">
    <w:name w:val="toa"/>
    <w:basedOn w:val="Normal"/>
    <w:rsid w:val="00F5349B"/>
    <w:pPr>
      <w:widowControl w:val="0"/>
      <w:tabs>
        <w:tab w:val="left" w:pos="0"/>
        <w:tab w:val="left" w:pos="9000"/>
        <w:tab w:val="right" w:pos="9360"/>
      </w:tabs>
      <w:suppressAutoHyphens/>
      <w:jc w:val="both"/>
    </w:pPr>
    <w:rPr>
      <w:rFonts w:ascii="Arial Narrow" w:hAnsi="Arial Narrow"/>
      <w:bCs/>
      <w:snapToGrid w:val="0"/>
      <w:spacing w:val="-2"/>
      <w:sz w:val="22"/>
      <w:szCs w:val="20"/>
      <w:lang w:val="en-US" w:eastAsia="es-ES"/>
      <w14:ligatures w14:val="standardContextual"/>
    </w:rPr>
  </w:style>
  <w:style w:type="character" w:customStyle="1" w:styleId="apple-converted-space">
    <w:name w:val="apple-converted-space"/>
    <w:rsid w:val="00F5349B"/>
  </w:style>
  <w:style w:type="paragraph" w:customStyle="1" w:styleId="CommentText2">
    <w:name w:val="Comment Text2"/>
    <w:basedOn w:val="Normal"/>
    <w:uiPriority w:val="99"/>
    <w:semiHidden/>
    <w:unhideWhenUsed/>
    <w:rsid w:val="00F5349B"/>
    <w:pPr>
      <w:spacing w:after="160"/>
    </w:pPr>
    <w:rPr>
      <w:rFonts w:ascii="Arial" w:eastAsiaTheme="minorHAnsi" w:hAnsi="Arial" w:cs="Arial"/>
      <w:sz w:val="20"/>
      <w:szCs w:val="20"/>
      <w:lang w:eastAsia="en-US"/>
      <w14:ligatures w14:val="standardContextual"/>
    </w:rPr>
  </w:style>
  <w:style w:type="character" w:customStyle="1" w:styleId="CommentReference3">
    <w:name w:val="Comment Reference3"/>
    <w:basedOn w:val="Fuentedeprrafopredeter"/>
    <w:uiPriority w:val="99"/>
    <w:semiHidden/>
    <w:unhideWhenUsed/>
    <w:rsid w:val="00F5349B"/>
    <w:rPr>
      <w:sz w:val="16"/>
      <w:szCs w:val="16"/>
    </w:rPr>
  </w:style>
  <w:style w:type="paragraph" w:customStyle="1" w:styleId="isselectedend">
    <w:name w:val="isselectedend"/>
    <w:basedOn w:val="Normal"/>
    <w:rsid w:val="00F5349B"/>
    <w:pPr>
      <w:spacing w:before="100" w:beforeAutospacing="1" w:after="100" w:afterAutospacing="1"/>
    </w:pPr>
    <w:rPr>
      <w:sz w:val="22"/>
      <w14:ligatures w14:val="standardContextual"/>
    </w:rPr>
  </w:style>
  <w:style w:type="character" w:customStyle="1" w:styleId="Ttulo1Car1">
    <w:name w:val="Título 1 Car1"/>
    <w:basedOn w:val="Fuentedeprrafopredeter"/>
    <w:uiPriority w:val="9"/>
    <w:rsid w:val="00F5349B"/>
    <w:rPr>
      <w:rFonts w:asciiTheme="majorHAnsi" w:eastAsiaTheme="majorEastAsia" w:hAnsiTheme="majorHAnsi" w:cstheme="majorBidi"/>
      <w:color w:val="2E74B5" w:themeColor="accent1" w:themeShade="BF"/>
      <w:kern w:val="0"/>
      <w:sz w:val="40"/>
      <w:szCs w:val="40"/>
      <w:lang w:val="es-ES"/>
      <w14:ligatures w14:val="none"/>
    </w:rPr>
  </w:style>
  <w:style w:type="character" w:customStyle="1" w:styleId="Ttulo2Car1">
    <w:name w:val="Título 2 Car1"/>
    <w:basedOn w:val="Fuentedeprrafopredeter"/>
    <w:uiPriority w:val="9"/>
    <w:rsid w:val="00F5349B"/>
    <w:rPr>
      <w:rFonts w:asciiTheme="majorHAnsi" w:eastAsiaTheme="majorEastAsia" w:hAnsiTheme="majorHAnsi" w:cstheme="majorBidi"/>
      <w:color w:val="2E74B5" w:themeColor="accent1" w:themeShade="BF"/>
      <w:kern w:val="0"/>
      <w:sz w:val="32"/>
      <w:szCs w:val="32"/>
      <w:lang w:val="es-ES"/>
      <w14:ligatures w14:val="none"/>
    </w:rPr>
  </w:style>
  <w:style w:type="character" w:customStyle="1" w:styleId="Ttulo3Car1">
    <w:name w:val="Título 3 Car1"/>
    <w:basedOn w:val="Fuentedeprrafopredeter"/>
    <w:uiPriority w:val="9"/>
    <w:rsid w:val="00F5349B"/>
    <w:rPr>
      <w:rFonts w:ascii="Arial" w:eastAsiaTheme="majorEastAsia" w:hAnsi="Arial" w:cstheme="majorBidi"/>
      <w:color w:val="2E74B5" w:themeColor="accent1" w:themeShade="BF"/>
      <w:kern w:val="0"/>
      <w:sz w:val="28"/>
      <w:szCs w:val="28"/>
      <w:lang w:val="es-ES"/>
      <w14:ligatures w14:val="none"/>
    </w:rPr>
  </w:style>
  <w:style w:type="character" w:customStyle="1" w:styleId="Ttulo4Car1">
    <w:name w:val="Título 4 Car1"/>
    <w:basedOn w:val="Fuentedeprrafopredeter"/>
    <w:uiPriority w:val="9"/>
    <w:rsid w:val="00F5349B"/>
    <w:rPr>
      <w:rFonts w:ascii="Arial" w:eastAsiaTheme="majorEastAsia" w:hAnsi="Arial" w:cstheme="majorBidi"/>
      <w:i/>
      <w:iCs/>
      <w:color w:val="2E74B5" w:themeColor="accent1" w:themeShade="BF"/>
      <w:kern w:val="0"/>
      <w:sz w:val="24"/>
      <w:lang w:val="es-ES"/>
      <w14:ligatures w14:val="none"/>
    </w:rPr>
  </w:style>
  <w:style w:type="character" w:customStyle="1" w:styleId="Ttulo5Car1">
    <w:name w:val="Título 5 Car1"/>
    <w:basedOn w:val="Fuentedeprrafopredeter"/>
    <w:uiPriority w:val="9"/>
    <w:semiHidden/>
    <w:rsid w:val="00F5349B"/>
    <w:rPr>
      <w:rFonts w:ascii="Arial" w:eastAsiaTheme="majorEastAsia" w:hAnsi="Arial" w:cstheme="majorBidi"/>
      <w:color w:val="2E74B5" w:themeColor="accent1" w:themeShade="BF"/>
      <w:kern w:val="0"/>
      <w:sz w:val="24"/>
      <w:lang w:val="es-ES"/>
      <w14:ligatures w14:val="none"/>
    </w:rPr>
  </w:style>
  <w:style w:type="character" w:customStyle="1" w:styleId="Ttulo6Car1">
    <w:name w:val="Título 6 Car1"/>
    <w:basedOn w:val="Fuentedeprrafopredeter"/>
    <w:uiPriority w:val="9"/>
    <w:semiHidden/>
    <w:rsid w:val="00F5349B"/>
    <w:rPr>
      <w:rFonts w:ascii="Arial" w:eastAsiaTheme="majorEastAsia" w:hAnsi="Arial" w:cstheme="majorBidi"/>
      <w:i/>
      <w:iCs/>
      <w:color w:val="595959" w:themeColor="text1" w:themeTint="A6"/>
      <w:kern w:val="0"/>
      <w:sz w:val="24"/>
      <w:lang w:val="es-ES"/>
      <w14:ligatures w14:val="none"/>
    </w:rPr>
  </w:style>
  <w:style w:type="character" w:customStyle="1" w:styleId="Ttulo7Car1">
    <w:name w:val="Título 7 Car1"/>
    <w:basedOn w:val="Fuentedeprrafopredeter"/>
    <w:uiPriority w:val="9"/>
    <w:semiHidden/>
    <w:rsid w:val="00F5349B"/>
    <w:rPr>
      <w:rFonts w:ascii="Arial" w:eastAsiaTheme="majorEastAsia" w:hAnsi="Arial" w:cstheme="majorBidi"/>
      <w:color w:val="595959" w:themeColor="text1" w:themeTint="A6"/>
      <w:kern w:val="0"/>
      <w:sz w:val="24"/>
      <w:lang w:val="es-ES"/>
      <w14:ligatures w14:val="none"/>
    </w:rPr>
  </w:style>
  <w:style w:type="character" w:customStyle="1" w:styleId="Ttulo8Car1">
    <w:name w:val="Título 8 Car1"/>
    <w:basedOn w:val="Fuentedeprrafopredeter"/>
    <w:uiPriority w:val="9"/>
    <w:semiHidden/>
    <w:rsid w:val="00F5349B"/>
    <w:rPr>
      <w:rFonts w:ascii="Arial" w:eastAsiaTheme="majorEastAsia" w:hAnsi="Arial" w:cstheme="majorBidi"/>
      <w:i/>
      <w:iCs/>
      <w:color w:val="272727" w:themeColor="text1" w:themeTint="D8"/>
      <w:kern w:val="0"/>
      <w:sz w:val="24"/>
      <w:lang w:val="es-ES"/>
      <w14:ligatures w14:val="none"/>
    </w:rPr>
  </w:style>
  <w:style w:type="character" w:customStyle="1" w:styleId="Ttulo9Car1">
    <w:name w:val="Título 9 Car1"/>
    <w:basedOn w:val="Fuentedeprrafopredeter"/>
    <w:uiPriority w:val="9"/>
    <w:semiHidden/>
    <w:rsid w:val="00F5349B"/>
    <w:rPr>
      <w:rFonts w:ascii="Arial" w:eastAsiaTheme="majorEastAsia" w:hAnsi="Arial" w:cstheme="majorBidi"/>
      <w:color w:val="272727" w:themeColor="text1" w:themeTint="D8"/>
      <w:kern w:val="0"/>
      <w:sz w:val="24"/>
      <w:lang w:val="es-ES"/>
      <w14:ligatures w14:val="none"/>
    </w:rPr>
  </w:style>
  <w:style w:type="character" w:customStyle="1" w:styleId="TtuloCar1">
    <w:name w:val="Título Car1"/>
    <w:basedOn w:val="Fuentedeprrafopredeter"/>
    <w:uiPriority w:val="10"/>
    <w:rsid w:val="00F5349B"/>
    <w:rPr>
      <w:rFonts w:asciiTheme="majorHAnsi" w:eastAsiaTheme="majorEastAsia" w:hAnsiTheme="majorHAnsi" w:cstheme="majorBidi"/>
      <w:spacing w:val="-10"/>
      <w:kern w:val="28"/>
      <w:sz w:val="56"/>
      <w:szCs w:val="56"/>
    </w:rPr>
  </w:style>
  <w:style w:type="character" w:customStyle="1" w:styleId="SubttuloCar1">
    <w:name w:val="Subtítulo Car1"/>
    <w:basedOn w:val="Fuentedeprrafopredeter"/>
    <w:uiPriority w:val="11"/>
    <w:rsid w:val="00F5349B"/>
    <w:rPr>
      <w:rFonts w:eastAsiaTheme="majorEastAsia" w:cstheme="majorBidi"/>
      <w:color w:val="595959" w:themeColor="text1" w:themeTint="A6"/>
      <w:spacing w:val="15"/>
      <w:sz w:val="28"/>
      <w:szCs w:val="28"/>
    </w:rPr>
  </w:style>
  <w:style w:type="character" w:customStyle="1" w:styleId="CitaCar1">
    <w:name w:val="Cita Car1"/>
    <w:basedOn w:val="Fuentedeprrafopredeter"/>
    <w:uiPriority w:val="29"/>
    <w:rsid w:val="00F5349B"/>
    <w:rPr>
      <w:i/>
      <w:iCs/>
      <w:color w:val="404040" w:themeColor="text1" w:themeTint="BF"/>
    </w:rPr>
  </w:style>
  <w:style w:type="character" w:customStyle="1" w:styleId="CitadestacadaCar1">
    <w:name w:val="Cita destacada Car1"/>
    <w:basedOn w:val="Fuentedeprrafopredeter"/>
    <w:uiPriority w:val="30"/>
    <w:rsid w:val="00F5349B"/>
    <w:rPr>
      <w:i/>
      <w:iCs/>
      <w:color w:val="2E74B5" w:themeColor="accent1" w:themeShade="BF"/>
    </w:rPr>
  </w:style>
  <w:style w:type="character" w:customStyle="1" w:styleId="EncabezadoCar1">
    <w:name w:val="Encabezado Car1"/>
    <w:basedOn w:val="Fuentedeprrafopredeter"/>
    <w:uiPriority w:val="99"/>
    <w:rsid w:val="00F5349B"/>
    <w:rPr>
      <w:rFonts w:ascii="Arial" w:hAnsi="Arial"/>
      <w:kern w:val="0"/>
      <w:sz w:val="24"/>
      <w:lang w:val="es-ES"/>
      <w14:ligatures w14:val="none"/>
    </w:rPr>
  </w:style>
  <w:style w:type="character" w:customStyle="1" w:styleId="PiedepginaCar1">
    <w:name w:val="Pie de página Car1"/>
    <w:basedOn w:val="Fuentedeprrafopredeter"/>
    <w:uiPriority w:val="99"/>
    <w:rsid w:val="00F5349B"/>
    <w:rPr>
      <w:rFonts w:ascii="Arial" w:hAnsi="Arial"/>
      <w:kern w:val="0"/>
      <w:sz w:val="24"/>
      <w:lang w:val="es-ES"/>
      <w14:ligatures w14:val="none"/>
    </w:rPr>
  </w:style>
  <w:style w:type="character" w:customStyle="1" w:styleId="TextoindependienteCar1">
    <w:name w:val="Texto independiente Car1"/>
    <w:basedOn w:val="Fuentedeprrafopredeter"/>
    <w:uiPriority w:val="1"/>
    <w:rsid w:val="00F5349B"/>
    <w:rPr>
      <w:rFonts w:ascii="Verdana" w:eastAsia="Verdana" w:hAnsi="Verdana" w:cs="Verdana"/>
      <w:kern w:val="0"/>
      <w:lang w:val="es-ES"/>
      <w14:ligatures w14:val="none"/>
    </w:rPr>
  </w:style>
  <w:style w:type="paragraph" w:customStyle="1" w:styleId="CommentSubject1">
    <w:name w:val="Comment Subject1"/>
    <w:basedOn w:val="CommentText1"/>
    <w:next w:val="CommentText1"/>
    <w:link w:val="CommentSubjectChar"/>
    <w:uiPriority w:val="99"/>
    <w:semiHidden/>
    <w:unhideWhenUsed/>
    <w:rsid w:val="00F5349B"/>
    <w:rPr>
      <w:b/>
      <w:bCs/>
    </w:rPr>
  </w:style>
  <w:style w:type="paragraph" w:customStyle="1" w:styleId="CommentText1">
    <w:name w:val="Comment Text1"/>
    <w:basedOn w:val="Normal"/>
    <w:link w:val="CommentTextChar"/>
    <w:uiPriority w:val="99"/>
    <w:semiHidden/>
    <w:unhideWhenUsed/>
    <w:rsid w:val="00F5349B"/>
    <w:pPr>
      <w:spacing w:after="160"/>
    </w:pPr>
    <w:rPr>
      <w:rFonts w:ascii="Arial" w:eastAsiaTheme="minorHAnsi" w:hAnsi="Arial" w:cs="Arial"/>
      <w:sz w:val="20"/>
      <w:szCs w:val="20"/>
      <w:lang w:eastAsia="en-US"/>
      <w14:ligatures w14:val="standardContextual"/>
    </w:rPr>
  </w:style>
  <w:style w:type="character" w:customStyle="1" w:styleId="CommentTextChar">
    <w:name w:val="Comment Text Char"/>
    <w:basedOn w:val="Fuentedeprrafopredeter"/>
    <w:link w:val="CommentText1"/>
    <w:uiPriority w:val="99"/>
    <w:semiHidden/>
    <w:rsid w:val="00F5349B"/>
    <w:rPr>
      <w:rFonts w:ascii="Arial" w:hAnsi="Arial" w:cs="Arial"/>
      <w:kern w:val="0"/>
      <w:sz w:val="20"/>
      <w:szCs w:val="20"/>
    </w:rPr>
  </w:style>
  <w:style w:type="character" w:customStyle="1" w:styleId="CommentSubjectChar">
    <w:name w:val="Comment Subject Char"/>
    <w:basedOn w:val="CommentTextChar"/>
    <w:link w:val="CommentSubject1"/>
    <w:uiPriority w:val="99"/>
    <w:semiHidden/>
    <w:rsid w:val="00F5349B"/>
    <w:rPr>
      <w:rFonts w:ascii="Arial" w:hAnsi="Arial" w:cs="Arial"/>
      <w:b/>
      <w:bCs/>
      <w:kern w:val="0"/>
      <w:sz w:val="20"/>
      <w:szCs w:val="20"/>
    </w:rPr>
  </w:style>
  <w:style w:type="character" w:customStyle="1" w:styleId="SinespaciadoCar1">
    <w:name w:val="Sin espaciado Car1"/>
    <w:uiPriority w:val="1"/>
    <w:rsid w:val="00F5349B"/>
    <w:rPr>
      <w:rFonts w:ascii="Arial" w:hAnsi="Arial"/>
      <w:kern w:val="0"/>
      <w:sz w:val="24"/>
      <w:lang w:val="es-ES"/>
      <w14:ligatures w14:val="none"/>
    </w:rPr>
  </w:style>
  <w:style w:type="character" w:customStyle="1" w:styleId="CommentTextChar1">
    <w:name w:val="Comment Text Char1"/>
    <w:basedOn w:val="Fuentedeprrafopredeter"/>
    <w:uiPriority w:val="99"/>
    <w:rsid w:val="00F5349B"/>
    <w:rPr>
      <w:rFonts w:ascii="Arial" w:hAnsi="Arial"/>
      <w:kern w:val="0"/>
      <w:sz w:val="20"/>
      <w:szCs w:val="20"/>
      <w:lang w:val="es-ES"/>
      <w14:ligatures w14:val="none"/>
    </w:rPr>
  </w:style>
  <w:style w:type="character" w:customStyle="1" w:styleId="CommentReference4">
    <w:name w:val="Comment Reference4"/>
    <w:basedOn w:val="Fuentedeprrafopredeter"/>
    <w:uiPriority w:val="99"/>
    <w:semiHidden/>
    <w:unhideWhenUsed/>
    <w:rsid w:val="00F5349B"/>
    <w:rPr>
      <w:sz w:val="16"/>
      <w:szCs w:val="16"/>
    </w:rPr>
  </w:style>
  <w:style w:type="paragraph" w:customStyle="1" w:styleId="CommentSubject2">
    <w:name w:val="Comment Subject2"/>
    <w:basedOn w:val="Normal"/>
    <w:next w:val="Normal"/>
    <w:uiPriority w:val="99"/>
    <w:semiHidden/>
    <w:unhideWhenUsed/>
    <w:rsid w:val="00F5349B"/>
    <w:pPr>
      <w:spacing w:after="160" w:line="276" w:lineRule="auto"/>
    </w:pPr>
    <w:rPr>
      <w:rFonts w:ascii="Arial" w:eastAsiaTheme="minorHAnsi" w:hAnsi="Arial" w:cs="Arial"/>
      <w:b/>
      <w:bCs/>
      <w:sz w:val="22"/>
      <w:szCs w:val="22"/>
      <w:lang w:eastAsia="en-US"/>
      <w14:ligatures w14:val="standardContextual"/>
    </w:rPr>
  </w:style>
  <w:style w:type="table" w:styleId="Tablaconcuadrcula4-nfasis1">
    <w:name w:val="Grid Table 4 Accent 1"/>
    <w:basedOn w:val="Tablanormal"/>
    <w:uiPriority w:val="49"/>
    <w:rsid w:val="00F5349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4">
    <w:name w:val="toc 4"/>
    <w:basedOn w:val="Normal"/>
    <w:next w:val="Normal"/>
    <w:autoRedefine/>
    <w:uiPriority w:val="39"/>
    <w:unhideWhenUsed/>
    <w:rsid w:val="00F5349B"/>
    <w:pPr>
      <w:tabs>
        <w:tab w:val="right" w:leader="dot" w:pos="9350"/>
      </w:tabs>
      <w:spacing w:after="100" w:line="276" w:lineRule="auto"/>
      <w:ind w:left="660"/>
    </w:pPr>
    <w:rPr>
      <w:rFonts w:ascii="Arial" w:eastAsiaTheme="minorHAnsi" w:hAnsi="Arial" w:cs="Arial"/>
      <w:i/>
      <w:sz w:val="20"/>
      <w:szCs w:val="22"/>
      <w:lang w:eastAsia="en-US"/>
      <w14:ligatures w14:val="standardContextual"/>
    </w:rPr>
  </w:style>
  <w:style w:type="paragraph" w:styleId="TDC5">
    <w:name w:val="toc 5"/>
    <w:basedOn w:val="Normal"/>
    <w:next w:val="Normal"/>
    <w:autoRedefine/>
    <w:uiPriority w:val="39"/>
    <w:unhideWhenUsed/>
    <w:rsid w:val="00F5349B"/>
    <w:pPr>
      <w:spacing w:after="100" w:line="278" w:lineRule="auto"/>
      <w:ind w:left="960"/>
    </w:pPr>
    <w:rPr>
      <w:rFonts w:asciiTheme="minorHAnsi" w:eastAsiaTheme="minorEastAsia" w:hAnsiTheme="minorHAnsi" w:cstheme="minorBidi"/>
      <w:kern w:val="2"/>
      <w14:ligatures w14:val="standardContextual"/>
    </w:rPr>
  </w:style>
  <w:style w:type="paragraph" w:styleId="TDC6">
    <w:name w:val="toc 6"/>
    <w:basedOn w:val="Normal"/>
    <w:next w:val="Normal"/>
    <w:autoRedefine/>
    <w:uiPriority w:val="39"/>
    <w:unhideWhenUsed/>
    <w:rsid w:val="00F5349B"/>
    <w:pPr>
      <w:spacing w:after="100" w:line="278" w:lineRule="auto"/>
      <w:ind w:left="1200"/>
    </w:pPr>
    <w:rPr>
      <w:rFonts w:asciiTheme="minorHAnsi" w:eastAsiaTheme="minorEastAsia" w:hAnsiTheme="minorHAnsi" w:cstheme="minorBidi"/>
      <w:kern w:val="2"/>
      <w14:ligatures w14:val="standardContextual"/>
    </w:rPr>
  </w:style>
  <w:style w:type="paragraph" w:styleId="TDC7">
    <w:name w:val="toc 7"/>
    <w:basedOn w:val="Normal"/>
    <w:next w:val="Normal"/>
    <w:autoRedefine/>
    <w:uiPriority w:val="39"/>
    <w:unhideWhenUsed/>
    <w:rsid w:val="00F5349B"/>
    <w:pPr>
      <w:spacing w:after="100" w:line="278" w:lineRule="auto"/>
      <w:ind w:left="1440"/>
    </w:pPr>
    <w:rPr>
      <w:rFonts w:asciiTheme="minorHAnsi" w:eastAsiaTheme="minorEastAsia" w:hAnsiTheme="minorHAnsi" w:cstheme="minorBidi"/>
      <w:kern w:val="2"/>
      <w14:ligatures w14:val="standardContextual"/>
    </w:rPr>
  </w:style>
  <w:style w:type="paragraph" w:styleId="TDC8">
    <w:name w:val="toc 8"/>
    <w:basedOn w:val="Normal"/>
    <w:next w:val="Normal"/>
    <w:autoRedefine/>
    <w:uiPriority w:val="39"/>
    <w:unhideWhenUsed/>
    <w:rsid w:val="00F5349B"/>
    <w:pPr>
      <w:spacing w:after="100" w:line="278" w:lineRule="auto"/>
      <w:ind w:left="1680"/>
    </w:pPr>
    <w:rPr>
      <w:rFonts w:asciiTheme="minorHAnsi" w:eastAsiaTheme="minorEastAsia" w:hAnsiTheme="minorHAnsi" w:cstheme="minorBidi"/>
      <w:kern w:val="2"/>
      <w14:ligatures w14:val="standardContextual"/>
    </w:rPr>
  </w:style>
  <w:style w:type="paragraph" w:styleId="TDC9">
    <w:name w:val="toc 9"/>
    <w:basedOn w:val="Normal"/>
    <w:next w:val="Normal"/>
    <w:autoRedefine/>
    <w:uiPriority w:val="39"/>
    <w:unhideWhenUsed/>
    <w:rsid w:val="00F5349B"/>
    <w:pPr>
      <w:spacing w:after="100" w:line="278" w:lineRule="auto"/>
      <w:ind w:left="1920"/>
    </w:pPr>
    <w:rPr>
      <w:rFonts w:asciiTheme="minorHAnsi" w:eastAsiaTheme="minorEastAsia" w:hAnsiTheme="minorHAnsi" w:cstheme="minorBidi"/>
      <w:kern w:val="2"/>
      <w14:ligatures w14:val="standardContextual"/>
    </w:rPr>
  </w:style>
  <w:style w:type="character" w:customStyle="1" w:styleId="Ttulo1Car2">
    <w:name w:val="Título 1 Car2"/>
    <w:basedOn w:val="Fuentedeprrafopredeter"/>
    <w:uiPriority w:val="9"/>
    <w:rsid w:val="00F5349B"/>
    <w:rPr>
      <w:rFonts w:asciiTheme="majorHAnsi" w:eastAsiaTheme="majorEastAsia" w:hAnsiTheme="majorHAnsi" w:cstheme="majorBidi"/>
      <w:color w:val="2E74B5" w:themeColor="accent1" w:themeShade="BF"/>
      <w:kern w:val="0"/>
      <w:sz w:val="40"/>
      <w:szCs w:val="40"/>
      <w:lang w:val="es-ES"/>
      <w14:ligatures w14:val="none"/>
    </w:rPr>
  </w:style>
  <w:style w:type="character" w:customStyle="1" w:styleId="Ttulo2Car2">
    <w:name w:val="Título 2 Car2"/>
    <w:basedOn w:val="Fuentedeprrafopredeter"/>
    <w:uiPriority w:val="9"/>
    <w:rsid w:val="00F5349B"/>
    <w:rPr>
      <w:rFonts w:asciiTheme="majorHAnsi" w:eastAsiaTheme="majorEastAsia" w:hAnsiTheme="majorHAnsi" w:cstheme="majorBidi"/>
      <w:color w:val="2E74B5" w:themeColor="accent1" w:themeShade="BF"/>
      <w:kern w:val="0"/>
      <w:sz w:val="32"/>
      <w:szCs w:val="32"/>
      <w:lang w:val="es-ES"/>
      <w14:ligatures w14:val="none"/>
    </w:rPr>
  </w:style>
  <w:style w:type="character" w:customStyle="1" w:styleId="Ttulo3Car2">
    <w:name w:val="Título 3 Car2"/>
    <w:basedOn w:val="Fuentedeprrafopredeter"/>
    <w:uiPriority w:val="9"/>
    <w:rsid w:val="00F5349B"/>
    <w:rPr>
      <w:rFonts w:ascii="Arial" w:eastAsiaTheme="majorEastAsia" w:hAnsi="Arial" w:cstheme="majorBidi"/>
      <w:color w:val="2E74B5" w:themeColor="accent1" w:themeShade="BF"/>
      <w:kern w:val="0"/>
      <w:sz w:val="28"/>
      <w:szCs w:val="28"/>
      <w:lang w:val="es-ES"/>
      <w14:ligatures w14:val="none"/>
    </w:rPr>
  </w:style>
  <w:style w:type="character" w:customStyle="1" w:styleId="Ttulo4Car2">
    <w:name w:val="Título 4 Car2"/>
    <w:basedOn w:val="Fuentedeprrafopredeter"/>
    <w:uiPriority w:val="9"/>
    <w:rsid w:val="00F5349B"/>
    <w:rPr>
      <w:rFonts w:ascii="Arial" w:eastAsiaTheme="majorEastAsia" w:hAnsi="Arial" w:cstheme="majorBidi"/>
      <w:i/>
      <w:iCs/>
      <w:color w:val="2E74B5" w:themeColor="accent1" w:themeShade="BF"/>
      <w:kern w:val="0"/>
      <w:sz w:val="24"/>
      <w:lang w:val="es-ES"/>
      <w14:ligatures w14:val="none"/>
    </w:rPr>
  </w:style>
  <w:style w:type="character" w:customStyle="1" w:styleId="Ttulo5Car2">
    <w:name w:val="Título 5 Car2"/>
    <w:basedOn w:val="Fuentedeprrafopredeter"/>
    <w:uiPriority w:val="9"/>
    <w:semiHidden/>
    <w:rsid w:val="00F5349B"/>
    <w:rPr>
      <w:rFonts w:ascii="Arial" w:eastAsiaTheme="majorEastAsia" w:hAnsi="Arial" w:cstheme="majorBidi"/>
      <w:color w:val="2E74B5" w:themeColor="accent1" w:themeShade="BF"/>
      <w:kern w:val="0"/>
      <w:sz w:val="24"/>
      <w:lang w:val="es-ES"/>
      <w14:ligatures w14:val="none"/>
    </w:rPr>
  </w:style>
  <w:style w:type="character" w:customStyle="1" w:styleId="Ttulo6Car2">
    <w:name w:val="Título 6 Car2"/>
    <w:basedOn w:val="Fuentedeprrafopredeter"/>
    <w:uiPriority w:val="9"/>
    <w:semiHidden/>
    <w:rsid w:val="00F5349B"/>
    <w:rPr>
      <w:rFonts w:ascii="Arial" w:eastAsiaTheme="majorEastAsia" w:hAnsi="Arial" w:cstheme="majorBidi"/>
      <w:i/>
      <w:iCs/>
      <w:color w:val="595959" w:themeColor="text1" w:themeTint="A6"/>
      <w:kern w:val="0"/>
      <w:sz w:val="24"/>
      <w:lang w:val="es-ES"/>
      <w14:ligatures w14:val="none"/>
    </w:rPr>
  </w:style>
  <w:style w:type="character" w:customStyle="1" w:styleId="Ttulo7Car2">
    <w:name w:val="Título 7 Car2"/>
    <w:basedOn w:val="Fuentedeprrafopredeter"/>
    <w:uiPriority w:val="9"/>
    <w:semiHidden/>
    <w:rsid w:val="00F5349B"/>
    <w:rPr>
      <w:rFonts w:ascii="Arial" w:eastAsiaTheme="majorEastAsia" w:hAnsi="Arial" w:cstheme="majorBidi"/>
      <w:color w:val="595959" w:themeColor="text1" w:themeTint="A6"/>
      <w:kern w:val="0"/>
      <w:sz w:val="24"/>
      <w:lang w:val="es-ES"/>
      <w14:ligatures w14:val="none"/>
    </w:rPr>
  </w:style>
  <w:style w:type="character" w:customStyle="1" w:styleId="Ttulo8Car2">
    <w:name w:val="Título 8 Car2"/>
    <w:basedOn w:val="Fuentedeprrafopredeter"/>
    <w:uiPriority w:val="9"/>
    <w:semiHidden/>
    <w:rsid w:val="00F5349B"/>
    <w:rPr>
      <w:rFonts w:ascii="Arial" w:eastAsiaTheme="majorEastAsia" w:hAnsi="Arial" w:cstheme="majorBidi"/>
      <w:i/>
      <w:iCs/>
      <w:color w:val="272727" w:themeColor="text1" w:themeTint="D8"/>
      <w:kern w:val="0"/>
      <w:sz w:val="24"/>
      <w:lang w:val="es-ES"/>
      <w14:ligatures w14:val="none"/>
    </w:rPr>
  </w:style>
  <w:style w:type="character" w:customStyle="1" w:styleId="Ttulo9Car2">
    <w:name w:val="Título 9 Car2"/>
    <w:basedOn w:val="Fuentedeprrafopredeter"/>
    <w:uiPriority w:val="9"/>
    <w:semiHidden/>
    <w:rsid w:val="00F5349B"/>
    <w:rPr>
      <w:rFonts w:ascii="Arial" w:eastAsiaTheme="majorEastAsia" w:hAnsi="Arial" w:cstheme="majorBidi"/>
      <w:color w:val="272727" w:themeColor="text1" w:themeTint="D8"/>
      <w:kern w:val="0"/>
      <w:sz w:val="24"/>
      <w:lang w:val="es-ES"/>
      <w14:ligatures w14:val="none"/>
    </w:rPr>
  </w:style>
  <w:style w:type="character" w:customStyle="1" w:styleId="TtuloCar2">
    <w:name w:val="Título Car2"/>
    <w:basedOn w:val="Fuentedeprrafopredeter"/>
    <w:uiPriority w:val="10"/>
    <w:rsid w:val="00F5349B"/>
    <w:rPr>
      <w:rFonts w:asciiTheme="majorHAnsi" w:eastAsiaTheme="majorEastAsia" w:hAnsiTheme="majorHAnsi" w:cstheme="majorBidi"/>
      <w:spacing w:val="-10"/>
      <w:kern w:val="28"/>
      <w:sz w:val="56"/>
      <w:szCs w:val="56"/>
    </w:rPr>
  </w:style>
  <w:style w:type="character" w:customStyle="1" w:styleId="SubttuloCar2">
    <w:name w:val="Subtítulo Car2"/>
    <w:basedOn w:val="Fuentedeprrafopredeter"/>
    <w:uiPriority w:val="11"/>
    <w:rsid w:val="00F5349B"/>
    <w:rPr>
      <w:rFonts w:eastAsiaTheme="majorEastAsia" w:cstheme="majorBidi"/>
      <w:color w:val="595959" w:themeColor="text1" w:themeTint="A6"/>
      <w:spacing w:val="15"/>
      <w:sz w:val="28"/>
      <w:szCs w:val="28"/>
    </w:rPr>
  </w:style>
  <w:style w:type="character" w:customStyle="1" w:styleId="CitaCar2">
    <w:name w:val="Cita Car2"/>
    <w:basedOn w:val="Fuentedeprrafopredeter"/>
    <w:uiPriority w:val="29"/>
    <w:rsid w:val="00F5349B"/>
    <w:rPr>
      <w:i/>
      <w:iCs/>
      <w:color w:val="404040" w:themeColor="text1" w:themeTint="BF"/>
    </w:rPr>
  </w:style>
  <w:style w:type="character" w:customStyle="1" w:styleId="CitadestacadaCar2">
    <w:name w:val="Cita destacada Car2"/>
    <w:basedOn w:val="Fuentedeprrafopredeter"/>
    <w:uiPriority w:val="30"/>
    <w:rsid w:val="00F5349B"/>
    <w:rPr>
      <w:i/>
      <w:iCs/>
      <w:color w:val="2E74B5" w:themeColor="accent1" w:themeShade="BF"/>
    </w:rPr>
  </w:style>
  <w:style w:type="character" w:customStyle="1" w:styleId="EncabezadoCar2">
    <w:name w:val="Encabezado Car2"/>
    <w:basedOn w:val="Fuentedeprrafopredeter"/>
    <w:uiPriority w:val="99"/>
    <w:rsid w:val="00F5349B"/>
    <w:rPr>
      <w:rFonts w:ascii="Arial" w:hAnsi="Arial"/>
      <w:kern w:val="0"/>
      <w:sz w:val="24"/>
      <w:lang w:val="es-ES"/>
      <w14:ligatures w14:val="none"/>
    </w:rPr>
  </w:style>
  <w:style w:type="character" w:customStyle="1" w:styleId="PiedepginaCar2">
    <w:name w:val="Pie de página Car2"/>
    <w:basedOn w:val="Fuentedeprrafopredeter"/>
    <w:uiPriority w:val="99"/>
    <w:rsid w:val="00F5349B"/>
    <w:rPr>
      <w:rFonts w:ascii="Arial" w:hAnsi="Arial"/>
      <w:kern w:val="0"/>
      <w:sz w:val="24"/>
      <w:lang w:val="es-ES"/>
      <w14:ligatures w14:val="none"/>
    </w:rPr>
  </w:style>
  <w:style w:type="character" w:customStyle="1" w:styleId="SinespaciadoCar2">
    <w:name w:val="Sin espaciado Car2"/>
    <w:uiPriority w:val="1"/>
    <w:rsid w:val="00F5349B"/>
    <w:rPr>
      <w:rFonts w:ascii="Arial" w:hAnsi="Arial"/>
      <w:kern w:val="0"/>
      <w:sz w:val="24"/>
      <w:lang w:val="es-ES"/>
      <w14:ligatures w14:val="none"/>
    </w:rPr>
  </w:style>
  <w:style w:type="character" w:customStyle="1" w:styleId="TextoindependienteCar2">
    <w:name w:val="Texto independiente Car2"/>
    <w:basedOn w:val="Fuentedeprrafopredeter"/>
    <w:uiPriority w:val="1"/>
    <w:rsid w:val="00F5349B"/>
    <w:rPr>
      <w:rFonts w:ascii="Verdana" w:eastAsia="Verdana" w:hAnsi="Verdana" w:cs="Verdana"/>
      <w:kern w:val="0"/>
      <w:lang w:val="es-ES"/>
      <w14:ligatures w14:val="none"/>
    </w:rPr>
  </w:style>
  <w:style w:type="character" w:customStyle="1" w:styleId="CommentTextChar2">
    <w:name w:val="Comment Text Char2"/>
    <w:basedOn w:val="Fuentedeprrafopredeter"/>
    <w:uiPriority w:val="99"/>
    <w:rsid w:val="00F5349B"/>
    <w:rPr>
      <w:rFonts w:ascii="Arial" w:hAnsi="Arial"/>
      <w:kern w:val="0"/>
      <w:sz w:val="20"/>
      <w:szCs w:val="20"/>
      <w:lang w:val="es-ES"/>
      <w14:ligatures w14:val="none"/>
    </w:rPr>
  </w:style>
  <w:style w:type="paragraph" w:styleId="Tabladeilustraciones">
    <w:name w:val="table of figures"/>
    <w:basedOn w:val="Normal"/>
    <w:next w:val="Normal"/>
    <w:uiPriority w:val="99"/>
    <w:unhideWhenUsed/>
    <w:rsid w:val="00F5349B"/>
    <w:pPr>
      <w:spacing w:line="276" w:lineRule="auto"/>
    </w:pPr>
    <w:rPr>
      <w:rFonts w:ascii="Arial" w:eastAsiaTheme="minorHAnsi" w:hAnsi="Arial" w:cs="Arial"/>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25D4E13AA75644A3B17E27AF241808" ma:contentTypeVersion="12" ma:contentTypeDescription="Crear nuevo documento." ma:contentTypeScope="" ma:versionID="761fb89e351b98b54be3c87c9c136046">
  <xsd:schema xmlns:xsd="http://www.w3.org/2001/XMLSchema" xmlns:xs="http://www.w3.org/2001/XMLSchema" xmlns:p="http://schemas.microsoft.com/office/2006/metadata/properties" xmlns:ns2="e160ed59-9bdb-47c4-a83e-e7ddd2d3ecfc" xmlns:ns3="52ef8960-e02b-4856-a657-55e72c926cd1" targetNamespace="http://schemas.microsoft.com/office/2006/metadata/properties" ma:root="true" ma:fieldsID="4de64f9957304595523457006d015c6f" ns2:_="" ns3:_="">
    <xsd:import namespace="e160ed59-9bdb-47c4-a83e-e7ddd2d3ecfc"/>
    <xsd:import namespace="52ef8960-e02b-4856-a657-55e72c926c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0ed59-9bdb-47c4-a83e-e7ddd2d3ec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ef8960-e02b-4856-a657-55e72c926c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760af0-db32-4416-8e4e-a31136d5cb41}" ma:internalName="TaxCatchAll" ma:showField="CatchAllData" ma:web="52ef8960-e02b-4856-a657-55e72c926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2ef8960-e02b-4856-a657-55e72c926cd1" xsi:nil="true"/>
    <lcf76f155ced4ddcb4097134ff3c332f xmlns="e160ed59-9bdb-47c4-a83e-e7ddd2d3ec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208F8-3FA3-4C48-A4E4-B4EB73EBA9D5}"/>
</file>

<file path=customXml/itemProps2.xml><?xml version="1.0" encoding="utf-8"?>
<ds:datastoreItem xmlns:ds="http://schemas.openxmlformats.org/officeDocument/2006/customXml" ds:itemID="{7812CF17-F74D-4AC4-B0A4-C27683DC2A7A}">
  <ds:schemaRefs>
    <ds:schemaRef ds:uri="http://schemas.microsoft.com/office/2006/metadata/properties"/>
    <ds:schemaRef ds:uri="http://schemas.microsoft.com/office/infopath/2007/PartnerControls"/>
    <ds:schemaRef ds:uri="52ef8960-e02b-4856-a657-55e72c926cd1"/>
    <ds:schemaRef ds:uri="2f42b64e-2bed-430b-9b86-995dfc2452e2"/>
  </ds:schemaRefs>
</ds:datastoreItem>
</file>

<file path=customXml/itemProps3.xml><?xml version="1.0" encoding="utf-8"?>
<ds:datastoreItem xmlns:ds="http://schemas.openxmlformats.org/officeDocument/2006/customXml" ds:itemID="{89FB0E31-77E4-486F-A5C2-0D97B8270CF6}">
  <ds:schemaRefs>
    <ds:schemaRef ds:uri="http://schemas.microsoft.com/sharepoint/v3/contenttype/forms"/>
  </ds:schemaRefs>
</ds:datastoreItem>
</file>

<file path=customXml/itemProps4.xml><?xml version="1.0" encoding="utf-8"?>
<ds:datastoreItem xmlns:ds="http://schemas.openxmlformats.org/officeDocument/2006/customXml" ds:itemID="{504E6A6E-DF18-4990-A3D7-7FD07A07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6629</Words>
  <Characters>36465</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Wilches Rodriguez</dc:creator>
  <cp:keywords/>
  <dc:description/>
  <cp:lastModifiedBy>Sandra Monica Vargas Sanabria</cp:lastModifiedBy>
  <cp:revision>4</cp:revision>
  <dcterms:created xsi:type="dcterms:W3CDTF">2026-07-04T22:07:00Z</dcterms:created>
  <dcterms:modified xsi:type="dcterms:W3CDTF">2026-07-06T00:54:00Z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0x0101003A25D4E13AA75644A3B17E27AF241808</vt:lpwstr>
  </property>
  <property fmtid="{D5CDD505-2E9C-101B-9397-08002B2CF9AE}" pid="3" name="Order">
    <vt:r8>21100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MediaServiceImageTags">
    <vt:lpwstr/>
  </property>
</Properties>
</file>